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37ADD0" w14:textId="77777777" w:rsidR="00BA17DF" w:rsidRDefault="00BA17DF"/>
    <w:p w14:paraId="1213CFA5" w14:textId="77777777" w:rsidR="00BA17DF" w:rsidRDefault="00BA17DF"/>
    <w:p w14:paraId="1D11A092" w14:textId="77777777" w:rsidR="00BA17DF" w:rsidRDefault="00BA17DF"/>
    <w:p w14:paraId="4849BA49" w14:textId="77777777" w:rsidR="00BA17DF" w:rsidRDefault="00BA17DF"/>
    <w:p w14:paraId="4F7C53AB" w14:textId="77777777" w:rsidR="00BA17DF" w:rsidRDefault="00BA17DF"/>
    <w:p w14:paraId="6FA29618" w14:textId="77777777" w:rsidR="002F59C0" w:rsidRDefault="002F59C0"/>
    <w:p w14:paraId="4B6501CA" w14:textId="77777777" w:rsidR="00BA17DF" w:rsidRDefault="00BA17DF"/>
    <w:p w14:paraId="7D0291F3" w14:textId="7260B265" w:rsidR="00BA17DF" w:rsidRDefault="00FC5A66">
      <w:r>
        <w:rPr>
          <w:noProof/>
        </w:rPr>
        <w:drawing>
          <wp:inline distT="0" distB="0" distL="0" distR="0" wp14:anchorId="70C2543B" wp14:editId="1D834E06">
            <wp:extent cx="5476240" cy="1137920"/>
            <wp:effectExtent l="0" t="0" r="10160" b="5080"/>
            <wp:docPr id="6" name="Picture 6" descr="Macintosh HD:Users:jordandelong:Desktop:new logo-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rdandelong:Desktop:new logo-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6240" cy="1137920"/>
                    </a:xfrm>
                    <a:prstGeom prst="rect">
                      <a:avLst/>
                    </a:prstGeom>
                    <a:noFill/>
                    <a:ln>
                      <a:noFill/>
                    </a:ln>
                  </pic:spPr>
                </pic:pic>
              </a:graphicData>
            </a:graphic>
          </wp:inline>
        </w:drawing>
      </w:r>
    </w:p>
    <w:p w14:paraId="66A602DF" w14:textId="77777777" w:rsidR="00BA17DF" w:rsidRDefault="00BA17DF"/>
    <w:p w14:paraId="09C91EEC" w14:textId="77777777" w:rsidR="00BA17DF" w:rsidRDefault="00BA17DF"/>
    <w:p w14:paraId="03B40B85" w14:textId="77777777" w:rsidR="00BA17DF" w:rsidRDefault="00BA17DF"/>
    <w:p w14:paraId="2D2AA13E" w14:textId="77777777" w:rsidR="00BA17DF" w:rsidRDefault="00BA17DF"/>
    <w:p w14:paraId="57789CA4" w14:textId="77777777" w:rsidR="00BA17DF" w:rsidRDefault="00BA17DF"/>
    <w:p w14:paraId="491E269B" w14:textId="77777777" w:rsidR="00BA17DF" w:rsidRDefault="00BA17DF"/>
    <w:p w14:paraId="24BBD8C9" w14:textId="77777777" w:rsidR="00BA17DF" w:rsidRPr="00AB62BC" w:rsidRDefault="00BA17DF" w:rsidP="00BA17DF">
      <w:pPr>
        <w:jc w:val="center"/>
        <w:rPr>
          <w:rFonts w:ascii="Arial Black" w:hAnsi="Arial Black"/>
          <w:sz w:val="52"/>
          <w:szCs w:val="52"/>
        </w:rPr>
      </w:pPr>
      <w:r w:rsidRPr="00AB62BC">
        <w:rPr>
          <w:rFonts w:ascii="Arial Black" w:hAnsi="Arial Black"/>
          <w:sz w:val="52"/>
          <w:szCs w:val="52"/>
        </w:rPr>
        <w:t>OWNER’S MANUAL</w:t>
      </w:r>
    </w:p>
    <w:p w14:paraId="55784DA4" w14:textId="77777777" w:rsidR="00BA17DF" w:rsidRDefault="00BA17DF" w:rsidP="00BA17DF">
      <w:pPr>
        <w:jc w:val="center"/>
        <w:rPr>
          <w:rFonts w:ascii="Arial Black" w:hAnsi="Arial Black"/>
        </w:rPr>
      </w:pPr>
    </w:p>
    <w:p w14:paraId="7C47230A" w14:textId="6CB1739C" w:rsidR="00DC5558" w:rsidRPr="00DC5558" w:rsidRDefault="00B40D97" w:rsidP="00BA17DF">
      <w:pPr>
        <w:jc w:val="center"/>
        <w:rPr>
          <w:rFonts w:ascii="Arial Black" w:hAnsi="Arial Black"/>
          <w:sz w:val="40"/>
          <w:szCs w:val="40"/>
        </w:rPr>
      </w:pPr>
      <w:r>
        <w:rPr>
          <w:rFonts w:ascii="Arial Black" w:hAnsi="Arial Black"/>
          <w:sz w:val="40"/>
          <w:szCs w:val="40"/>
        </w:rPr>
        <w:t>2018/2019</w:t>
      </w:r>
      <w:r w:rsidR="008C2CF5" w:rsidRPr="00DC5558">
        <w:rPr>
          <w:rFonts w:ascii="Arial Black" w:hAnsi="Arial Black"/>
          <w:sz w:val="40"/>
          <w:szCs w:val="40"/>
        </w:rPr>
        <w:t xml:space="preserve"> </w:t>
      </w:r>
    </w:p>
    <w:p w14:paraId="03477662" w14:textId="50182E4B" w:rsidR="00BA17DF" w:rsidRPr="002E18E1" w:rsidRDefault="008C2CF5" w:rsidP="00BA17DF">
      <w:pPr>
        <w:jc w:val="center"/>
        <w:rPr>
          <w:rFonts w:ascii="Arial Black" w:hAnsi="Arial Black"/>
          <w:sz w:val="28"/>
          <w:szCs w:val="28"/>
        </w:rPr>
      </w:pPr>
      <w:r>
        <w:rPr>
          <w:rFonts w:ascii="Arial Black" w:hAnsi="Arial Black"/>
          <w:sz w:val="28"/>
          <w:szCs w:val="28"/>
        </w:rPr>
        <w:t>MODEL YEARS</w:t>
      </w:r>
    </w:p>
    <w:p w14:paraId="19F9A2F3" w14:textId="77777777" w:rsidR="00BA17DF" w:rsidRPr="00BA17DF" w:rsidRDefault="00BA17DF" w:rsidP="00BA17DF">
      <w:pPr>
        <w:rPr>
          <w:rFonts w:ascii="Arial Black" w:hAnsi="Arial Black"/>
        </w:rPr>
      </w:pPr>
    </w:p>
    <w:p w14:paraId="18ED0192" w14:textId="77777777" w:rsidR="00BA17DF" w:rsidRPr="00BA17DF" w:rsidRDefault="00BA17DF" w:rsidP="00BA17DF">
      <w:pPr>
        <w:rPr>
          <w:rFonts w:ascii="Arial Black" w:hAnsi="Arial Black"/>
        </w:rPr>
      </w:pPr>
    </w:p>
    <w:p w14:paraId="576207D8" w14:textId="77777777" w:rsidR="00BA17DF" w:rsidRPr="00BA17DF" w:rsidRDefault="00BA17DF" w:rsidP="00BA17DF">
      <w:pPr>
        <w:rPr>
          <w:rFonts w:ascii="Arial Black" w:hAnsi="Arial Black"/>
        </w:rPr>
      </w:pPr>
    </w:p>
    <w:p w14:paraId="66D3C015" w14:textId="77777777" w:rsidR="00BA17DF" w:rsidRPr="00BA17DF" w:rsidRDefault="00BA17DF" w:rsidP="00BA17DF">
      <w:pPr>
        <w:rPr>
          <w:rFonts w:ascii="Arial Black" w:hAnsi="Arial Black"/>
        </w:rPr>
      </w:pPr>
    </w:p>
    <w:p w14:paraId="647CE4EE" w14:textId="77777777" w:rsidR="00BA17DF" w:rsidRPr="00BA17DF" w:rsidRDefault="00BA17DF" w:rsidP="00BA17DF">
      <w:pPr>
        <w:rPr>
          <w:rFonts w:ascii="Arial Black" w:hAnsi="Arial Black"/>
        </w:rPr>
      </w:pPr>
    </w:p>
    <w:p w14:paraId="26676F9B" w14:textId="77777777" w:rsidR="00BA17DF" w:rsidRPr="00BA17DF" w:rsidRDefault="00BA17DF" w:rsidP="00BA17DF">
      <w:pPr>
        <w:rPr>
          <w:rFonts w:ascii="Arial Black" w:hAnsi="Arial Black"/>
        </w:rPr>
      </w:pPr>
    </w:p>
    <w:p w14:paraId="69314B6C" w14:textId="77777777" w:rsidR="00BA17DF" w:rsidRPr="00BA17DF" w:rsidRDefault="00BA17DF" w:rsidP="00BA17DF">
      <w:pPr>
        <w:rPr>
          <w:rFonts w:ascii="Arial Black" w:hAnsi="Arial Black"/>
        </w:rPr>
      </w:pPr>
    </w:p>
    <w:p w14:paraId="23275E54" w14:textId="77777777" w:rsidR="00BA17DF" w:rsidRPr="00BA17DF" w:rsidRDefault="00BA17DF" w:rsidP="00BA17DF">
      <w:pPr>
        <w:rPr>
          <w:rFonts w:ascii="Arial Black" w:hAnsi="Arial Black"/>
        </w:rPr>
      </w:pPr>
    </w:p>
    <w:p w14:paraId="385A8C2A" w14:textId="77777777" w:rsidR="00BA17DF" w:rsidRPr="00BA17DF" w:rsidRDefault="00BA17DF" w:rsidP="00BA17DF">
      <w:pPr>
        <w:rPr>
          <w:rFonts w:ascii="Arial Black" w:hAnsi="Arial Black"/>
        </w:rPr>
      </w:pPr>
    </w:p>
    <w:p w14:paraId="04C00453" w14:textId="77777777" w:rsidR="00BA17DF" w:rsidRDefault="00BA17DF" w:rsidP="00BA17DF">
      <w:pPr>
        <w:rPr>
          <w:rFonts w:ascii="Arial Black" w:hAnsi="Arial Black"/>
        </w:rPr>
      </w:pPr>
    </w:p>
    <w:p w14:paraId="55728831" w14:textId="77777777" w:rsidR="00BA17DF" w:rsidRPr="00BA17DF" w:rsidRDefault="00BA17DF" w:rsidP="00BA17DF">
      <w:pPr>
        <w:rPr>
          <w:rFonts w:ascii="Arial Black" w:hAnsi="Arial Black"/>
        </w:rPr>
      </w:pPr>
    </w:p>
    <w:p w14:paraId="25DFA7CE" w14:textId="77777777" w:rsidR="00BA17DF" w:rsidRPr="002E18E1" w:rsidRDefault="00BA17DF" w:rsidP="00BA17DF">
      <w:pPr>
        <w:rPr>
          <w:rFonts w:ascii="Arial Black" w:hAnsi="Arial Black"/>
          <w:sz w:val="28"/>
          <w:szCs w:val="28"/>
        </w:rPr>
      </w:pPr>
    </w:p>
    <w:p w14:paraId="103541D0" w14:textId="77777777" w:rsidR="00BA17DF" w:rsidRPr="002E18E1" w:rsidRDefault="00BA17DF" w:rsidP="00BA17DF">
      <w:pPr>
        <w:jc w:val="center"/>
        <w:rPr>
          <w:rFonts w:ascii="Arial" w:hAnsi="Arial" w:cs="Arial"/>
          <w:b/>
          <w:sz w:val="28"/>
          <w:szCs w:val="28"/>
        </w:rPr>
      </w:pPr>
      <w:r w:rsidRPr="002E18E1">
        <w:rPr>
          <w:rFonts w:ascii="Arial" w:hAnsi="Arial" w:cs="Arial"/>
          <w:b/>
          <w:sz w:val="28"/>
          <w:szCs w:val="28"/>
        </w:rPr>
        <w:t>Contender Boats, Inc.</w:t>
      </w:r>
    </w:p>
    <w:p w14:paraId="662A6FF9" w14:textId="77777777" w:rsidR="00BA17DF" w:rsidRPr="002E18E1" w:rsidRDefault="00BA17DF" w:rsidP="00BA17DF">
      <w:pPr>
        <w:jc w:val="center"/>
        <w:rPr>
          <w:rFonts w:ascii="Arial" w:hAnsi="Arial" w:cs="Arial"/>
          <w:b/>
          <w:sz w:val="28"/>
          <w:szCs w:val="28"/>
        </w:rPr>
      </w:pPr>
      <w:r w:rsidRPr="002E18E1">
        <w:rPr>
          <w:rFonts w:ascii="Arial" w:hAnsi="Arial" w:cs="Arial"/>
          <w:b/>
          <w:sz w:val="28"/>
          <w:szCs w:val="28"/>
        </w:rPr>
        <w:t>1820 SE 38</w:t>
      </w:r>
      <w:r w:rsidRPr="002E18E1">
        <w:rPr>
          <w:rFonts w:ascii="Arial" w:hAnsi="Arial" w:cs="Arial"/>
          <w:b/>
          <w:sz w:val="28"/>
          <w:szCs w:val="28"/>
          <w:vertAlign w:val="superscript"/>
        </w:rPr>
        <w:t>th</w:t>
      </w:r>
      <w:r w:rsidRPr="002E18E1">
        <w:rPr>
          <w:rFonts w:ascii="Arial" w:hAnsi="Arial" w:cs="Arial"/>
          <w:b/>
          <w:sz w:val="28"/>
          <w:szCs w:val="28"/>
        </w:rPr>
        <w:t xml:space="preserve"> Avenue</w:t>
      </w:r>
    </w:p>
    <w:p w14:paraId="05169221" w14:textId="77777777" w:rsidR="00BA17DF" w:rsidRPr="002E18E1" w:rsidRDefault="00BA17DF" w:rsidP="00BA17DF">
      <w:pPr>
        <w:jc w:val="center"/>
        <w:rPr>
          <w:rFonts w:ascii="Arial" w:hAnsi="Arial" w:cs="Arial"/>
          <w:b/>
          <w:sz w:val="28"/>
          <w:szCs w:val="28"/>
        </w:rPr>
      </w:pPr>
      <w:r w:rsidRPr="002E18E1">
        <w:rPr>
          <w:rFonts w:ascii="Arial" w:hAnsi="Arial" w:cs="Arial"/>
          <w:b/>
          <w:sz w:val="28"/>
          <w:szCs w:val="28"/>
        </w:rPr>
        <w:t>Homestead, FL 33035</w:t>
      </w:r>
    </w:p>
    <w:p w14:paraId="4DF0BA54" w14:textId="77777777" w:rsidR="00BA17DF" w:rsidRPr="002E18E1" w:rsidRDefault="00BA17DF" w:rsidP="00BA17DF">
      <w:pPr>
        <w:jc w:val="center"/>
        <w:rPr>
          <w:rFonts w:ascii="Arial" w:hAnsi="Arial" w:cs="Arial"/>
          <w:b/>
          <w:sz w:val="28"/>
          <w:szCs w:val="28"/>
        </w:rPr>
      </w:pPr>
      <w:r w:rsidRPr="002E18E1">
        <w:rPr>
          <w:rFonts w:ascii="Arial" w:hAnsi="Arial" w:cs="Arial"/>
          <w:b/>
          <w:sz w:val="28"/>
          <w:szCs w:val="28"/>
        </w:rPr>
        <w:t>(305) 230-160</w:t>
      </w:r>
      <w:r w:rsidR="00077D2A" w:rsidRPr="002E18E1">
        <w:rPr>
          <w:rFonts w:ascii="Arial" w:hAnsi="Arial" w:cs="Arial"/>
          <w:b/>
          <w:sz w:val="28"/>
          <w:szCs w:val="28"/>
        </w:rPr>
        <w:t>0</w:t>
      </w:r>
    </w:p>
    <w:p w14:paraId="27290727" w14:textId="77777777" w:rsidR="00077D2A" w:rsidRDefault="00077D2A" w:rsidP="00BA17DF">
      <w:pPr>
        <w:jc w:val="center"/>
        <w:rPr>
          <w:rFonts w:ascii="Arial" w:hAnsi="Arial" w:cs="Arial"/>
          <w:b/>
        </w:rPr>
      </w:pPr>
    </w:p>
    <w:p w14:paraId="6C042674" w14:textId="77777777" w:rsidR="00077D2A" w:rsidRDefault="00077D2A" w:rsidP="00BA17DF">
      <w:pPr>
        <w:jc w:val="center"/>
      </w:pPr>
    </w:p>
    <w:p w14:paraId="76440E53" w14:textId="0F4F39B6" w:rsidR="000E7953" w:rsidRDefault="000E7953" w:rsidP="00DE2E6F">
      <w:pPr>
        <w:pStyle w:val="Heading1"/>
        <w:tabs>
          <w:tab w:val="left" w:pos="7120"/>
        </w:tabs>
      </w:pPr>
      <w:bookmarkStart w:id="0" w:name="_Toc327088680"/>
      <w:r>
        <w:t>Table of Content</w:t>
      </w:r>
      <w:r w:rsidR="003B55D7">
        <w:t>s</w:t>
      </w:r>
      <w:bookmarkEnd w:id="0"/>
    </w:p>
    <w:p w14:paraId="2BE66C6E" w14:textId="77777777" w:rsidR="000E7953" w:rsidRDefault="000E7953" w:rsidP="000E7953"/>
    <w:sdt>
      <w:sdtPr>
        <w:rPr>
          <w:rFonts w:asciiTheme="minorHAnsi" w:eastAsiaTheme="minorEastAsia" w:hAnsiTheme="minorHAnsi" w:cstheme="minorBidi"/>
          <w:b w:val="0"/>
          <w:bCs w:val="0"/>
          <w:color w:val="auto"/>
          <w:sz w:val="24"/>
          <w:szCs w:val="24"/>
          <w:u w:val="none"/>
        </w:rPr>
        <w:id w:val="-565577019"/>
        <w:docPartObj>
          <w:docPartGallery w:val="Table of Contents"/>
          <w:docPartUnique/>
        </w:docPartObj>
      </w:sdtPr>
      <w:sdtEndPr>
        <w:rPr>
          <w:noProof/>
        </w:rPr>
      </w:sdtEndPr>
      <w:sdtContent>
        <w:p w14:paraId="41DA8F8D" w14:textId="382681FA" w:rsidR="000E7953" w:rsidRPr="00AB62BC" w:rsidRDefault="00F031D0" w:rsidP="00F031D0">
          <w:pPr>
            <w:pStyle w:val="TOCHeading"/>
            <w:tabs>
              <w:tab w:val="left" w:pos="1648"/>
            </w:tabs>
          </w:pPr>
          <w:r w:rsidRPr="00AB62BC">
            <w:rPr>
              <w:rFonts w:asciiTheme="minorHAnsi" w:eastAsiaTheme="minorEastAsia" w:hAnsiTheme="minorHAnsi" w:cstheme="minorBidi"/>
              <w:b w:val="0"/>
              <w:bCs w:val="0"/>
              <w:color w:val="auto"/>
              <w:sz w:val="24"/>
              <w:szCs w:val="24"/>
              <w:u w:val="none"/>
            </w:rPr>
            <w:tab/>
          </w:r>
        </w:p>
        <w:p w14:paraId="31F9F44A" w14:textId="77777777" w:rsidR="00AA3AAA" w:rsidRDefault="000E7953">
          <w:pPr>
            <w:pStyle w:val="TOC1"/>
            <w:rPr>
              <w:b w:val="0"/>
              <w:noProof/>
              <w:lang w:eastAsia="ja-JP"/>
            </w:rPr>
          </w:pPr>
          <w:r w:rsidRPr="00AB62BC">
            <w:fldChar w:fldCharType="begin"/>
          </w:r>
          <w:r w:rsidRPr="00AB62BC">
            <w:instrText xml:space="preserve"> TOC \o "1-3" \h \z \u </w:instrText>
          </w:r>
          <w:r w:rsidRPr="00AB62BC">
            <w:fldChar w:fldCharType="separate"/>
          </w:r>
          <w:r w:rsidR="00AA3AAA">
            <w:rPr>
              <w:noProof/>
            </w:rPr>
            <w:t>Table of Contents</w:t>
          </w:r>
          <w:r w:rsidR="00AA3AAA">
            <w:rPr>
              <w:noProof/>
            </w:rPr>
            <w:tab/>
          </w:r>
          <w:r w:rsidR="00AA3AAA">
            <w:rPr>
              <w:noProof/>
            </w:rPr>
            <w:fldChar w:fldCharType="begin"/>
          </w:r>
          <w:r w:rsidR="00AA3AAA">
            <w:rPr>
              <w:noProof/>
            </w:rPr>
            <w:instrText xml:space="preserve"> PAGEREF _Toc327088680 \h </w:instrText>
          </w:r>
          <w:r w:rsidR="00AA3AAA">
            <w:rPr>
              <w:noProof/>
            </w:rPr>
          </w:r>
          <w:r w:rsidR="00AA3AAA">
            <w:rPr>
              <w:noProof/>
            </w:rPr>
            <w:fldChar w:fldCharType="separate"/>
          </w:r>
          <w:r w:rsidR="00AA3AAA">
            <w:rPr>
              <w:noProof/>
            </w:rPr>
            <w:t>2</w:t>
          </w:r>
          <w:r w:rsidR="00AA3AAA">
            <w:rPr>
              <w:noProof/>
            </w:rPr>
            <w:fldChar w:fldCharType="end"/>
          </w:r>
        </w:p>
        <w:p w14:paraId="5D1D96AB" w14:textId="77777777" w:rsidR="00AA3AAA" w:rsidRDefault="00AA3AAA">
          <w:pPr>
            <w:pStyle w:val="TOC1"/>
            <w:rPr>
              <w:b w:val="0"/>
              <w:noProof/>
              <w:lang w:eastAsia="ja-JP"/>
            </w:rPr>
          </w:pPr>
          <w:r>
            <w:rPr>
              <w:noProof/>
            </w:rPr>
            <w:t>Welcome</w:t>
          </w:r>
          <w:r>
            <w:rPr>
              <w:noProof/>
            </w:rPr>
            <w:tab/>
          </w:r>
          <w:r>
            <w:rPr>
              <w:noProof/>
            </w:rPr>
            <w:fldChar w:fldCharType="begin"/>
          </w:r>
          <w:r>
            <w:rPr>
              <w:noProof/>
            </w:rPr>
            <w:instrText xml:space="preserve"> PAGEREF _Toc327088681 \h </w:instrText>
          </w:r>
          <w:r>
            <w:rPr>
              <w:noProof/>
            </w:rPr>
          </w:r>
          <w:r>
            <w:rPr>
              <w:noProof/>
            </w:rPr>
            <w:fldChar w:fldCharType="separate"/>
          </w:r>
          <w:r>
            <w:rPr>
              <w:noProof/>
            </w:rPr>
            <w:t>3</w:t>
          </w:r>
          <w:r>
            <w:rPr>
              <w:noProof/>
            </w:rPr>
            <w:fldChar w:fldCharType="end"/>
          </w:r>
        </w:p>
        <w:p w14:paraId="532A0B84" w14:textId="77777777" w:rsidR="00AA3AAA" w:rsidRDefault="00AA3AAA">
          <w:pPr>
            <w:pStyle w:val="TOC1"/>
            <w:rPr>
              <w:b w:val="0"/>
              <w:noProof/>
              <w:lang w:eastAsia="ja-JP"/>
            </w:rPr>
          </w:pPr>
          <w:r>
            <w:rPr>
              <w:noProof/>
            </w:rPr>
            <w:t>Background</w:t>
          </w:r>
          <w:r>
            <w:rPr>
              <w:noProof/>
            </w:rPr>
            <w:tab/>
          </w:r>
          <w:r>
            <w:rPr>
              <w:noProof/>
            </w:rPr>
            <w:fldChar w:fldCharType="begin"/>
          </w:r>
          <w:r>
            <w:rPr>
              <w:noProof/>
            </w:rPr>
            <w:instrText xml:space="preserve"> PAGEREF _Toc327088682 \h </w:instrText>
          </w:r>
          <w:r>
            <w:rPr>
              <w:noProof/>
            </w:rPr>
          </w:r>
          <w:r>
            <w:rPr>
              <w:noProof/>
            </w:rPr>
            <w:fldChar w:fldCharType="separate"/>
          </w:r>
          <w:r>
            <w:rPr>
              <w:noProof/>
            </w:rPr>
            <w:t>4</w:t>
          </w:r>
          <w:r>
            <w:rPr>
              <w:noProof/>
            </w:rPr>
            <w:fldChar w:fldCharType="end"/>
          </w:r>
        </w:p>
        <w:p w14:paraId="0F08A84A" w14:textId="77777777" w:rsidR="00AA3AAA" w:rsidRDefault="00AA3AAA">
          <w:pPr>
            <w:pStyle w:val="TOC1"/>
            <w:rPr>
              <w:b w:val="0"/>
              <w:noProof/>
              <w:lang w:eastAsia="ja-JP"/>
            </w:rPr>
          </w:pPr>
          <w:r>
            <w:rPr>
              <w:noProof/>
            </w:rPr>
            <w:t>Warranty Information</w:t>
          </w:r>
          <w:r>
            <w:rPr>
              <w:noProof/>
            </w:rPr>
            <w:tab/>
          </w:r>
          <w:r>
            <w:rPr>
              <w:noProof/>
            </w:rPr>
            <w:fldChar w:fldCharType="begin"/>
          </w:r>
          <w:r>
            <w:rPr>
              <w:noProof/>
            </w:rPr>
            <w:instrText xml:space="preserve"> PAGEREF _Toc327088683 \h </w:instrText>
          </w:r>
          <w:r>
            <w:rPr>
              <w:noProof/>
            </w:rPr>
          </w:r>
          <w:r>
            <w:rPr>
              <w:noProof/>
            </w:rPr>
            <w:fldChar w:fldCharType="separate"/>
          </w:r>
          <w:r>
            <w:rPr>
              <w:noProof/>
            </w:rPr>
            <w:t>6</w:t>
          </w:r>
          <w:r>
            <w:rPr>
              <w:noProof/>
            </w:rPr>
            <w:fldChar w:fldCharType="end"/>
          </w:r>
        </w:p>
        <w:p w14:paraId="5A2CD07C" w14:textId="77777777" w:rsidR="00AA3AAA" w:rsidRDefault="00AA3AAA">
          <w:pPr>
            <w:pStyle w:val="TOC1"/>
            <w:rPr>
              <w:b w:val="0"/>
              <w:noProof/>
              <w:lang w:eastAsia="ja-JP"/>
            </w:rPr>
          </w:pPr>
          <w:r>
            <w:rPr>
              <w:noProof/>
            </w:rPr>
            <w:t>Safety Information</w:t>
          </w:r>
          <w:r>
            <w:rPr>
              <w:noProof/>
            </w:rPr>
            <w:tab/>
          </w:r>
          <w:r>
            <w:rPr>
              <w:noProof/>
            </w:rPr>
            <w:fldChar w:fldCharType="begin"/>
          </w:r>
          <w:r>
            <w:rPr>
              <w:noProof/>
            </w:rPr>
            <w:instrText xml:space="preserve"> PAGEREF _Toc327088684 \h </w:instrText>
          </w:r>
          <w:r>
            <w:rPr>
              <w:noProof/>
            </w:rPr>
          </w:r>
          <w:r>
            <w:rPr>
              <w:noProof/>
            </w:rPr>
            <w:fldChar w:fldCharType="separate"/>
          </w:r>
          <w:r>
            <w:rPr>
              <w:noProof/>
            </w:rPr>
            <w:t>9</w:t>
          </w:r>
          <w:r>
            <w:rPr>
              <w:noProof/>
            </w:rPr>
            <w:fldChar w:fldCharType="end"/>
          </w:r>
        </w:p>
        <w:p w14:paraId="04470855" w14:textId="77777777" w:rsidR="00AA3AAA" w:rsidRDefault="00AA3AAA">
          <w:pPr>
            <w:pStyle w:val="TOC1"/>
            <w:rPr>
              <w:b w:val="0"/>
              <w:noProof/>
              <w:lang w:eastAsia="ja-JP"/>
            </w:rPr>
          </w:pPr>
          <w:r>
            <w:rPr>
              <w:noProof/>
            </w:rPr>
            <w:t>Battery Switch Operation</w:t>
          </w:r>
          <w:r>
            <w:rPr>
              <w:noProof/>
            </w:rPr>
            <w:tab/>
          </w:r>
          <w:r>
            <w:rPr>
              <w:noProof/>
            </w:rPr>
            <w:fldChar w:fldCharType="begin"/>
          </w:r>
          <w:r>
            <w:rPr>
              <w:noProof/>
            </w:rPr>
            <w:instrText xml:space="preserve"> PAGEREF _Toc327088685 \h </w:instrText>
          </w:r>
          <w:r>
            <w:rPr>
              <w:noProof/>
            </w:rPr>
          </w:r>
          <w:r>
            <w:rPr>
              <w:noProof/>
            </w:rPr>
            <w:fldChar w:fldCharType="separate"/>
          </w:r>
          <w:r>
            <w:rPr>
              <w:noProof/>
            </w:rPr>
            <w:t>10</w:t>
          </w:r>
          <w:r>
            <w:rPr>
              <w:noProof/>
            </w:rPr>
            <w:fldChar w:fldCharType="end"/>
          </w:r>
        </w:p>
        <w:p w14:paraId="34174BD8" w14:textId="77777777" w:rsidR="00AA3AAA" w:rsidRDefault="00AA3AAA">
          <w:pPr>
            <w:pStyle w:val="TOC1"/>
            <w:rPr>
              <w:b w:val="0"/>
              <w:noProof/>
              <w:lang w:eastAsia="ja-JP"/>
            </w:rPr>
          </w:pPr>
          <w:r>
            <w:rPr>
              <w:noProof/>
            </w:rPr>
            <w:t>Fuel System</w:t>
          </w:r>
          <w:r>
            <w:rPr>
              <w:noProof/>
            </w:rPr>
            <w:tab/>
          </w:r>
          <w:r>
            <w:rPr>
              <w:noProof/>
            </w:rPr>
            <w:fldChar w:fldCharType="begin"/>
          </w:r>
          <w:r>
            <w:rPr>
              <w:noProof/>
            </w:rPr>
            <w:instrText xml:space="preserve"> PAGEREF _Toc327088686 \h </w:instrText>
          </w:r>
          <w:r>
            <w:rPr>
              <w:noProof/>
            </w:rPr>
          </w:r>
          <w:r>
            <w:rPr>
              <w:noProof/>
            </w:rPr>
            <w:fldChar w:fldCharType="separate"/>
          </w:r>
          <w:r>
            <w:rPr>
              <w:noProof/>
            </w:rPr>
            <w:t>11</w:t>
          </w:r>
          <w:r>
            <w:rPr>
              <w:noProof/>
            </w:rPr>
            <w:fldChar w:fldCharType="end"/>
          </w:r>
        </w:p>
        <w:p w14:paraId="7CC56253" w14:textId="77777777" w:rsidR="00AA3AAA" w:rsidRDefault="00AA3AAA">
          <w:pPr>
            <w:pStyle w:val="TOC1"/>
            <w:rPr>
              <w:b w:val="0"/>
              <w:noProof/>
              <w:lang w:eastAsia="ja-JP"/>
            </w:rPr>
          </w:pPr>
          <w:r>
            <w:rPr>
              <w:noProof/>
            </w:rPr>
            <w:t>Standard Fuel Capacities</w:t>
          </w:r>
          <w:r>
            <w:rPr>
              <w:noProof/>
            </w:rPr>
            <w:tab/>
          </w:r>
          <w:r>
            <w:rPr>
              <w:noProof/>
            </w:rPr>
            <w:fldChar w:fldCharType="begin"/>
          </w:r>
          <w:r>
            <w:rPr>
              <w:noProof/>
            </w:rPr>
            <w:instrText xml:space="preserve"> PAGEREF _Toc327088687 \h </w:instrText>
          </w:r>
          <w:r>
            <w:rPr>
              <w:noProof/>
            </w:rPr>
          </w:r>
          <w:r>
            <w:rPr>
              <w:noProof/>
            </w:rPr>
            <w:fldChar w:fldCharType="separate"/>
          </w:r>
          <w:r>
            <w:rPr>
              <w:noProof/>
            </w:rPr>
            <w:t>12</w:t>
          </w:r>
          <w:r>
            <w:rPr>
              <w:noProof/>
            </w:rPr>
            <w:fldChar w:fldCharType="end"/>
          </w:r>
        </w:p>
        <w:p w14:paraId="3B5A0795" w14:textId="77777777" w:rsidR="00AA3AAA" w:rsidRDefault="00AA3AAA">
          <w:pPr>
            <w:pStyle w:val="TOC1"/>
            <w:rPr>
              <w:b w:val="0"/>
              <w:noProof/>
              <w:lang w:eastAsia="ja-JP"/>
            </w:rPr>
          </w:pPr>
          <w:r>
            <w:rPr>
              <w:noProof/>
            </w:rPr>
            <w:t>Head System</w:t>
          </w:r>
          <w:r>
            <w:rPr>
              <w:noProof/>
            </w:rPr>
            <w:tab/>
          </w:r>
          <w:r>
            <w:rPr>
              <w:noProof/>
            </w:rPr>
            <w:fldChar w:fldCharType="begin"/>
          </w:r>
          <w:r>
            <w:rPr>
              <w:noProof/>
            </w:rPr>
            <w:instrText xml:space="preserve"> PAGEREF _Toc327088688 \h </w:instrText>
          </w:r>
          <w:r>
            <w:rPr>
              <w:noProof/>
            </w:rPr>
          </w:r>
          <w:r>
            <w:rPr>
              <w:noProof/>
            </w:rPr>
            <w:fldChar w:fldCharType="separate"/>
          </w:r>
          <w:r>
            <w:rPr>
              <w:noProof/>
            </w:rPr>
            <w:t>13</w:t>
          </w:r>
          <w:r>
            <w:rPr>
              <w:noProof/>
            </w:rPr>
            <w:fldChar w:fldCharType="end"/>
          </w:r>
        </w:p>
        <w:p w14:paraId="07E1BBAB" w14:textId="77777777" w:rsidR="00AA3AAA" w:rsidRDefault="00AA3AAA">
          <w:pPr>
            <w:pStyle w:val="TOC1"/>
            <w:rPr>
              <w:b w:val="0"/>
              <w:noProof/>
              <w:lang w:eastAsia="ja-JP"/>
            </w:rPr>
          </w:pPr>
          <w:r>
            <w:rPr>
              <w:noProof/>
            </w:rPr>
            <w:t>Livewell System</w:t>
          </w:r>
          <w:r>
            <w:rPr>
              <w:noProof/>
            </w:rPr>
            <w:tab/>
          </w:r>
          <w:r>
            <w:rPr>
              <w:noProof/>
            </w:rPr>
            <w:fldChar w:fldCharType="begin"/>
          </w:r>
          <w:r>
            <w:rPr>
              <w:noProof/>
            </w:rPr>
            <w:instrText xml:space="preserve"> PAGEREF _Toc327088689 \h </w:instrText>
          </w:r>
          <w:r>
            <w:rPr>
              <w:noProof/>
            </w:rPr>
          </w:r>
          <w:r>
            <w:rPr>
              <w:noProof/>
            </w:rPr>
            <w:fldChar w:fldCharType="separate"/>
          </w:r>
          <w:r>
            <w:rPr>
              <w:noProof/>
            </w:rPr>
            <w:t>13</w:t>
          </w:r>
          <w:r>
            <w:rPr>
              <w:noProof/>
            </w:rPr>
            <w:fldChar w:fldCharType="end"/>
          </w:r>
        </w:p>
        <w:p w14:paraId="79E94F1B" w14:textId="77777777" w:rsidR="00AA3AAA" w:rsidRDefault="00AA3AAA">
          <w:pPr>
            <w:pStyle w:val="TOC1"/>
            <w:rPr>
              <w:b w:val="0"/>
              <w:noProof/>
              <w:lang w:eastAsia="ja-JP"/>
            </w:rPr>
          </w:pPr>
          <w:r>
            <w:rPr>
              <w:noProof/>
            </w:rPr>
            <w:t>Designated Occupant Positions</w:t>
          </w:r>
          <w:r>
            <w:rPr>
              <w:noProof/>
            </w:rPr>
            <w:tab/>
          </w:r>
          <w:r>
            <w:rPr>
              <w:noProof/>
            </w:rPr>
            <w:fldChar w:fldCharType="begin"/>
          </w:r>
          <w:r>
            <w:rPr>
              <w:noProof/>
            </w:rPr>
            <w:instrText xml:space="preserve"> PAGEREF _Toc327088690 \h </w:instrText>
          </w:r>
          <w:r>
            <w:rPr>
              <w:noProof/>
            </w:rPr>
          </w:r>
          <w:r>
            <w:rPr>
              <w:noProof/>
            </w:rPr>
            <w:fldChar w:fldCharType="separate"/>
          </w:r>
          <w:r>
            <w:rPr>
              <w:noProof/>
            </w:rPr>
            <w:t>14</w:t>
          </w:r>
          <w:r>
            <w:rPr>
              <w:noProof/>
            </w:rPr>
            <w:fldChar w:fldCharType="end"/>
          </w:r>
        </w:p>
        <w:p w14:paraId="068CC3A9" w14:textId="77777777" w:rsidR="00AA3AAA" w:rsidRDefault="00AA3AAA">
          <w:pPr>
            <w:pStyle w:val="TOC1"/>
            <w:rPr>
              <w:b w:val="0"/>
              <w:noProof/>
              <w:lang w:eastAsia="ja-JP"/>
            </w:rPr>
          </w:pPr>
          <w:r>
            <w:rPr>
              <w:noProof/>
            </w:rPr>
            <w:t>Maximum Outboard Horsepower Ratings</w:t>
          </w:r>
          <w:r>
            <w:rPr>
              <w:noProof/>
            </w:rPr>
            <w:tab/>
          </w:r>
          <w:r>
            <w:rPr>
              <w:noProof/>
            </w:rPr>
            <w:fldChar w:fldCharType="begin"/>
          </w:r>
          <w:r>
            <w:rPr>
              <w:noProof/>
            </w:rPr>
            <w:instrText xml:space="preserve"> PAGEREF _Toc327088691 \h </w:instrText>
          </w:r>
          <w:r>
            <w:rPr>
              <w:noProof/>
            </w:rPr>
          </w:r>
          <w:r>
            <w:rPr>
              <w:noProof/>
            </w:rPr>
            <w:fldChar w:fldCharType="separate"/>
          </w:r>
          <w:r>
            <w:rPr>
              <w:noProof/>
            </w:rPr>
            <w:t>15</w:t>
          </w:r>
          <w:r>
            <w:rPr>
              <w:noProof/>
            </w:rPr>
            <w:fldChar w:fldCharType="end"/>
          </w:r>
        </w:p>
        <w:p w14:paraId="613ADFD1" w14:textId="77777777" w:rsidR="00AA3AAA" w:rsidRDefault="00AA3AAA">
          <w:pPr>
            <w:pStyle w:val="TOC1"/>
            <w:rPr>
              <w:b w:val="0"/>
              <w:noProof/>
              <w:lang w:eastAsia="ja-JP"/>
            </w:rPr>
          </w:pPr>
          <w:r>
            <w:rPr>
              <w:noProof/>
            </w:rPr>
            <w:t>Gelcoat Maintenance</w:t>
          </w:r>
          <w:r>
            <w:rPr>
              <w:noProof/>
            </w:rPr>
            <w:tab/>
          </w:r>
          <w:r>
            <w:rPr>
              <w:noProof/>
            </w:rPr>
            <w:fldChar w:fldCharType="begin"/>
          </w:r>
          <w:r>
            <w:rPr>
              <w:noProof/>
            </w:rPr>
            <w:instrText xml:space="preserve"> PAGEREF _Toc327088692 \h </w:instrText>
          </w:r>
          <w:r>
            <w:rPr>
              <w:noProof/>
            </w:rPr>
          </w:r>
          <w:r>
            <w:rPr>
              <w:noProof/>
            </w:rPr>
            <w:fldChar w:fldCharType="separate"/>
          </w:r>
          <w:r>
            <w:rPr>
              <w:noProof/>
            </w:rPr>
            <w:t>16</w:t>
          </w:r>
          <w:r>
            <w:rPr>
              <w:noProof/>
            </w:rPr>
            <w:fldChar w:fldCharType="end"/>
          </w:r>
        </w:p>
        <w:p w14:paraId="2AA94253" w14:textId="77777777" w:rsidR="00AA3AAA" w:rsidRDefault="00AA3AAA">
          <w:pPr>
            <w:pStyle w:val="TOC1"/>
            <w:rPr>
              <w:b w:val="0"/>
              <w:noProof/>
              <w:lang w:eastAsia="ja-JP"/>
            </w:rPr>
          </w:pPr>
          <w:r>
            <w:rPr>
              <w:noProof/>
            </w:rPr>
            <w:t>Upholstery Care</w:t>
          </w:r>
          <w:r>
            <w:rPr>
              <w:noProof/>
            </w:rPr>
            <w:tab/>
          </w:r>
          <w:r>
            <w:rPr>
              <w:noProof/>
            </w:rPr>
            <w:fldChar w:fldCharType="begin"/>
          </w:r>
          <w:r>
            <w:rPr>
              <w:noProof/>
            </w:rPr>
            <w:instrText xml:space="preserve"> PAGEREF _Toc327088693 \h </w:instrText>
          </w:r>
          <w:r>
            <w:rPr>
              <w:noProof/>
            </w:rPr>
          </w:r>
          <w:r>
            <w:rPr>
              <w:noProof/>
            </w:rPr>
            <w:fldChar w:fldCharType="separate"/>
          </w:r>
          <w:r>
            <w:rPr>
              <w:noProof/>
            </w:rPr>
            <w:t>18</w:t>
          </w:r>
          <w:r>
            <w:rPr>
              <w:noProof/>
            </w:rPr>
            <w:fldChar w:fldCharType="end"/>
          </w:r>
        </w:p>
        <w:p w14:paraId="3A62251F" w14:textId="77777777" w:rsidR="00AA3AAA" w:rsidRDefault="00AA3AAA">
          <w:pPr>
            <w:pStyle w:val="TOC1"/>
            <w:rPr>
              <w:b w:val="0"/>
              <w:noProof/>
              <w:lang w:eastAsia="ja-JP"/>
            </w:rPr>
          </w:pPr>
          <w:r>
            <w:rPr>
              <w:noProof/>
            </w:rPr>
            <w:t>Reboarding Instructions</w:t>
          </w:r>
          <w:r>
            <w:rPr>
              <w:noProof/>
            </w:rPr>
            <w:tab/>
          </w:r>
          <w:r>
            <w:rPr>
              <w:noProof/>
            </w:rPr>
            <w:fldChar w:fldCharType="begin"/>
          </w:r>
          <w:r>
            <w:rPr>
              <w:noProof/>
            </w:rPr>
            <w:instrText xml:space="preserve"> PAGEREF _Toc327088694 \h </w:instrText>
          </w:r>
          <w:r>
            <w:rPr>
              <w:noProof/>
            </w:rPr>
          </w:r>
          <w:r>
            <w:rPr>
              <w:noProof/>
            </w:rPr>
            <w:fldChar w:fldCharType="separate"/>
          </w:r>
          <w:r>
            <w:rPr>
              <w:noProof/>
            </w:rPr>
            <w:t>18</w:t>
          </w:r>
          <w:r>
            <w:rPr>
              <w:noProof/>
            </w:rPr>
            <w:fldChar w:fldCharType="end"/>
          </w:r>
        </w:p>
        <w:p w14:paraId="6236EE3A" w14:textId="77777777" w:rsidR="00AA3AAA" w:rsidRDefault="00AA3AAA">
          <w:pPr>
            <w:pStyle w:val="TOC1"/>
            <w:rPr>
              <w:b w:val="0"/>
              <w:noProof/>
              <w:lang w:eastAsia="ja-JP"/>
            </w:rPr>
          </w:pPr>
          <w:r>
            <w:rPr>
              <w:noProof/>
            </w:rPr>
            <w:t>Boat/Engine Information</w:t>
          </w:r>
          <w:r>
            <w:rPr>
              <w:noProof/>
            </w:rPr>
            <w:tab/>
          </w:r>
          <w:r>
            <w:rPr>
              <w:noProof/>
            </w:rPr>
            <w:fldChar w:fldCharType="begin"/>
          </w:r>
          <w:r>
            <w:rPr>
              <w:noProof/>
            </w:rPr>
            <w:instrText xml:space="preserve"> PAGEREF _Toc327088695 \h </w:instrText>
          </w:r>
          <w:r>
            <w:rPr>
              <w:noProof/>
            </w:rPr>
          </w:r>
          <w:r>
            <w:rPr>
              <w:noProof/>
            </w:rPr>
            <w:fldChar w:fldCharType="separate"/>
          </w:r>
          <w:r>
            <w:rPr>
              <w:noProof/>
            </w:rPr>
            <w:t>19</w:t>
          </w:r>
          <w:r>
            <w:rPr>
              <w:noProof/>
            </w:rPr>
            <w:fldChar w:fldCharType="end"/>
          </w:r>
        </w:p>
        <w:p w14:paraId="705E0A59" w14:textId="77777777" w:rsidR="00AA3AAA" w:rsidRDefault="00AA3AAA">
          <w:pPr>
            <w:pStyle w:val="TOC1"/>
            <w:rPr>
              <w:b w:val="0"/>
              <w:noProof/>
              <w:lang w:eastAsia="ja-JP"/>
            </w:rPr>
          </w:pPr>
          <w:r>
            <w:rPr>
              <w:noProof/>
            </w:rPr>
            <w:t>Customer Satisfaction Survey</w:t>
          </w:r>
          <w:r>
            <w:rPr>
              <w:noProof/>
            </w:rPr>
            <w:tab/>
          </w:r>
          <w:r>
            <w:rPr>
              <w:noProof/>
            </w:rPr>
            <w:fldChar w:fldCharType="begin"/>
          </w:r>
          <w:r>
            <w:rPr>
              <w:noProof/>
            </w:rPr>
            <w:instrText xml:space="preserve"> PAGEREF _Toc327088696 \h </w:instrText>
          </w:r>
          <w:r>
            <w:rPr>
              <w:noProof/>
            </w:rPr>
          </w:r>
          <w:r>
            <w:rPr>
              <w:noProof/>
            </w:rPr>
            <w:fldChar w:fldCharType="separate"/>
          </w:r>
          <w:r>
            <w:rPr>
              <w:noProof/>
            </w:rPr>
            <w:t>20</w:t>
          </w:r>
          <w:r>
            <w:rPr>
              <w:noProof/>
            </w:rPr>
            <w:fldChar w:fldCharType="end"/>
          </w:r>
        </w:p>
        <w:p w14:paraId="2A26F9E6" w14:textId="15BDE304" w:rsidR="000E7953" w:rsidRPr="00EF0842" w:rsidRDefault="000E7953" w:rsidP="000E7953">
          <w:pPr>
            <w:rPr>
              <w:b/>
              <w:bCs/>
              <w:noProof/>
            </w:rPr>
          </w:pPr>
          <w:r w:rsidRPr="00AB62BC">
            <w:rPr>
              <w:b/>
              <w:bCs/>
              <w:noProof/>
            </w:rPr>
            <w:fldChar w:fldCharType="end"/>
          </w:r>
        </w:p>
      </w:sdtContent>
    </w:sdt>
    <w:p w14:paraId="344DC353" w14:textId="77777777" w:rsidR="000E7953" w:rsidRDefault="000E7953" w:rsidP="000E7953">
      <w:pPr>
        <w:rPr>
          <w:rFonts w:ascii="Arial" w:hAnsi="Arial" w:cs="Arial"/>
        </w:rPr>
      </w:pPr>
    </w:p>
    <w:p w14:paraId="264B07AB" w14:textId="77777777" w:rsidR="000E7953" w:rsidRPr="000E7953" w:rsidRDefault="000E7953" w:rsidP="000E7953">
      <w:pPr>
        <w:rPr>
          <w:rFonts w:ascii="Arial" w:hAnsi="Arial" w:cs="Arial"/>
        </w:rPr>
      </w:pPr>
    </w:p>
    <w:p w14:paraId="2771EDA9" w14:textId="77777777" w:rsidR="000E7953" w:rsidRPr="000E7953" w:rsidRDefault="000E7953" w:rsidP="000E7953">
      <w:pPr>
        <w:rPr>
          <w:rFonts w:ascii="Arial" w:hAnsi="Arial" w:cs="Arial"/>
        </w:rPr>
      </w:pPr>
    </w:p>
    <w:p w14:paraId="58B72B42" w14:textId="77777777" w:rsidR="000E7953" w:rsidRPr="000E7953" w:rsidRDefault="000E7953" w:rsidP="000E7953">
      <w:pPr>
        <w:rPr>
          <w:rFonts w:ascii="Arial" w:hAnsi="Arial" w:cs="Arial"/>
        </w:rPr>
      </w:pPr>
    </w:p>
    <w:p w14:paraId="06036C08" w14:textId="77777777" w:rsidR="000E7953" w:rsidRPr="000E7953" w:rsidRDefault="000E7953" w:rsidP="000E7953">
      <w:pPr>
        <w:rPr>
          <w:rFonts w:ascii="Arial" w:hAnsi="Arial" w:cs="Arial"/>
        </w:rPr>
      </w:pPr>
    </w:p>
    <w:p w14:paraId="4C541558" w14:textId="77777777" w:rsidR="000E7953" w:rsidRPr="000E7953" w:rsidRDefault="000E7953" w:rsidP="000E7953">
      <w:pPr>
        <w:rPr>
          <w:rFonts w:ascii="Arial" w:hAnsi="Arial" w:cs="Arial"/>
        </w:rPr>
      </w:pPr>
    </w:p>
    <w:p w14:paraId="50C3B1C7" w14:textId="77777777" w:rsidR="000E7953" w:rsidRPr="000E7953" w:rsidRDefault="000E7953" w:rsidP="000E7953">
      <w:pPr>
        <w:rPr>
          <w:rFonts w:ascii="Arial" w:hAnsi="Arial" w:cs="Arial"/>
        </w:rPr>
      </w:pPr>
    </w:p>
    <w:p w14:paraId="7E87ECD7" w14:textId="77777777" w:rsidR="000E7953" w:rsidRPr="000E7953" w:rsidRDefault="000E7953" w:rsidP="000E7953">
      <w:pPr>
        <w:rPr>
          <w:rFonts w:ascii="Arial" w:hAnsi="Arial" w:cs="Arial"/>
        </w:rPr>
      </w:pPr>
    </w:p>
    <w:p w14:paraId="3F95F43C" w14:textId="77777777" w:rsidR="000E7953" w:rsidRPr="000E7953" w:rsidRDefault="000E7953" w:rsidP="000E7953">
      <w:pPr>
        <w:rPr>
          <w:rFonts w:ascii="Arial" w:hAnsi="Arial" w:cs="Arial"/>
        </w:rPr>
      </w:pPr>
    </w:p>
    <w:p w14:paraId="76C76CA6" w14:textId="77777777" w:rsidR="000E7953" w:rsidRPr="000E7953" w:rsidRDefault="000E7953" w:rsidP="000E7953">
      <w:pPr>
        <w:rPr>
          <w:rFonts w:ascii="Arial" w:hAnsi="Arial" w:cs="Arial"/>
        </w:rPr>
      </w:pPr>
    </w:p>
    <w:p w14:paraId="5BA007C0" w14:textId="77777777" w:rsidR="000E7953" w:rsidRPr="000E7953" w:rsidRDefault="000E7953" w:rsidP="000E7953">
      <w:pPr>
        <w:rPr>
          <w:rFonts w:ascii="Arial" w:hAnsi="Arial" w:cs="Arial"/>
        </w:rPr>
      </w:pPr>
    </w:p>
    <w:p w14:paraId="25563CE0" w14:textId="77777777" w:rsidR="000E7953" w:rsidRPr="000E7953" w:rsidRDefault="000E7953" w:rsidP="000E7953">
      <w:pPr>
        <w:rPr>
          <w:rFonts w:ascii="Arial" w:hAnsi="Arial" w:cs="Arial"/>
        </w:rPr>
      </w:pPr>
    </w:p>
    <w:p w14:paraId="786A14F8" w14:textId="77777777" w:rsidR="000E7953" w:rsidRPr="000E7953" w:rsidRDefault="000E7953" w:rsidP="000E7953">
      <w:pPr>
        <w:rPr>
          <w:rFonts w:ascii="Arial" w:hAnsi="Arial" w:cs="Arial"/>
        </w:rPr>
      </w:pPr>
    </w:p>
    <w:p w14:paraId="18B365C2" w14:textId="77777777" w:rsidR="000E7953" w:rsidRPr="000E7953" w:rsidRDefault="000E7953" w:rsidP="000E7953">
      <w:pPr>
        <w:rPr>
          <w:rFonts w:ascii="Arial" w:hAnsi="Arial" w:cs="Arial"/>
        </w:rPr>
      </w:pPr>
    </w:p>
    <w:p w14:paraId="35537A1A" w14:textId="77777777" w:rsidR="000E7953" w:rsidRPr="000E7953" w:rsidRDefault="000E7953" w:rsidP="000E7953">
      <w:pPr>
        <w:rPr>
          <w:rFonts w:ascii="Arial" w:hAnsi="Arial" w:cs="Arial"/>
        </w:rPr>
      </w:pPr>
    </w:p>
    <w:p w14:paraId="5E7FFAE1" w14:textId="77777777" w:rsidR="000E7953" w:rsidRPr="000E7953" w:rsidRDefault="000E7953" w:rsidP="000E7953">
      <w:pPr>
        <w:rPr>
          <w:rFonts w:ascii="Arial" w:hAnsi="Arial" w:cs="Arial"/>
        </w:rPr>
      </w:pPr>
    </w:p>
    <w:p w14:paraId="6EC875DB" w14:textId="77777777" w:rsidR="000E7953" w:rsidRPr="000E7953" w:rsidRDefault="000E7953" w:rsidP="000E7953">
      <w:pPr>
        <w:rPr>
          <w:rFonts w:ascii="Arial" w:hAnsi="Arial" w:cs="Arial"/>
        </w:rPr>
      </w:pPr>
    </w:p>
    <w:p w14:paraId="1B5E56E2" w14:textId="77777777" w:rsidR="000E7953" w:rsidRPr="000E7953" w:rsidRDefault="000E7953" w:rsidP="000E7953">
      <w:pPr>
        <w:rPr>
          <w:rFonts w:ascii="Arial" w:hAnsi="Arial" w:cs="Arial"/>
        </w:rPr>
      </w:pPr>
    </w:p>
    <w:p w14:paraId="0D37ED8D" w14:textId="77777777" w:rsidR="000E7953" w:rsidRPr="000E7953" w:rsidRDefault="000E7953" w:rsidP="000E7953">
      <w:pPr>
        <w:rPr>
          <w:rFonts w:ascii="Arial" w:hAnsi="Arial" w:cs="Arial"/>
        </w:rPr>
      </w:pPr>
    </w:p>
    <w:p w14:paraId="35A0FEB5" w14:textId="77777777" w:rsidR="000E7953" w:rsidRPr="000E7953" w:rsidRDefault="000E7953" w:rsidP="000E7953">
      <w:pPr>
        <w:rPr>
          <w:rFonts w:ascii="Arial" w:hAnsi="Arial" w:cs="Arial"/>
        </w:rPr>
      </w:pPr>
    </w:p>
    <w:p w14:paraId="25843637" w14:textId="77777777" w:rsidR="001A3ECD" w:rsidRDefault="001A3ECD" w:rsidP="000E7953">
      <w:pPr>
        <w:rPr>
          <w:rFonts w:ascii="Arial" w:hAnsi="Arial" w:cs="Arial"/>
        </w:rPr>
      </w:pPr>
    </w:p>
    <w:p w14:paraId="5C20A748" w14:textId="77777777" w:rsidR="001A3ECD" w:rsidRDefault="001A3ECD" w:rsidP="000E7953">
      <w:pPr>
        <w:rPr>
          <w:rFonts w:ascii="Arial" w:hAnsi="Arial" w:cs="Arial"/>
        </w:rPr>
      </w:pPr>
    </w:p>
    <w:p w14:paraId="651E1170" w14:textId="77777777" w:rsidR="001A3ECD" w:rsidRPr="000E7953" w:rsidRDefault="001A3ECD" w:rsidP="000E7953">
      <w:pPr>
        <w:rPr>
          <w:rFonts w:ascii="Arial" w:hAnsi="Arial" w:cs="Arial"/>
        </w:rPr>
      </w:pPr>
    </w:p>
    <w:p w14:paraId="673ECB7B" w14:textId="77777777" w:rsidR="000E7953" w:rsidRPr="000E7953" w:rsidRDefault="000E7953" w:rsidP="000E7953">
      <w:pPr>
        <w:rPr>
          <w:rFonts w:ascii="Arial" w:hAnsi="Arial" w:cs="Arial"/>
        </w:rPr>
      </w:pPr>
    </w:p>
    <w:p w14:paraId="49F04B42" w14:textId="0E511367" w:rsidR="000E7953" w:rsidRDefault="00DA2E4F" w:rsidP="000E7953">
      <w:pPr>
        <w:pStyle w:val="Heading1"/>
      </w:pPr>
      <w:bookmarkStart w:id="1" w:name="_Toc327088681"/>
      <w:r>
        <w:t>W</w:t>
      </w:r>
      <w:r w:rsidR="00654277">
        <w:t>elcome</w:t>
      </w:r>
      <w:bookmarkEnd w:id="1"/>
    </w:p>
    <w:p w14:paraId="22841120" w14:textId="77777777" w:rsidR="00654277" w:rsidRDefault="00654277" w:rsidP="00654277"/>
    <w:p w14:paraId="52957257" w14:textId="77777777" w:rsidR="00654277" w:rsidRDefault="00654277" w:rsidP="00654277">
      <w:r>
        <w:t>Congratulations on the p</w:t>
      </w:r>
      <w:r w:rsidR="00B87D19">
        <w:t xml:space="preserve">urchase of your new Contender. </w:t>
      </w:r>
    </w:p>
    <w:p w14:paraId="4A505AA2" w14:textId="77777777" w:rsidR="00654277" w:rsidRDefault="00654277" w:rsidP="00654277"/>
    <w:p w14:paraId="07B1C954" w14:textId="77777777" w:rsidR="00B87D19" w:rsidRDefault="00654277" w:rsidP="00654277">
      <w:r>
        <w:t>Contender Boats is happy to provide you with this Owner’s Manual as a way to help you become familiar with the many systems aboard your boat.</w:t>
      </w:r>
      <w:r w:rsidR="00B87D19">
        <w:t xml:space="preserve">  The Manual is not intended to be a full explanation of how to maintain and operate your Contender, but is instead a supplement to help you along the way.</w:t>
      </w:r>
    </w:p>
    <w:p w14:paraId="3EB7AB82" w14:textId="77777777" w:rsidR="004C2DA3" w:rsidRDefault="004C2DA3" w:rsidP="00654277"/>
    <w:p w14:paraId="273B653B" w14:textId="248BF5B1" w:rsidR="004C2DA3" w:rsidRDefault="004C2DA3" w:rsidP="00654277">
      <w:r>
        <w:t xml:space="preserve">Also please note that due to the custom nature of all Contender Boats, the information in this manual may </w:t>
      </w:r>
      <w:r w:rsidR="00577813">
        <w:t>vary from what is installed on your boat.</w:t>
      </w:r>
    </w:p>
    <w:p w14:paraId="4A855223" w14:textId="77777777" w:rsidR="00654277" w:rsidRDefault="00654277" w:rsidP="00654277"/>
    <w:p w14:paraId="77ACF283" w14:textId="678FFF50" w:rsidR="00654277" w:rsidRPr="00654277" w:rsidRDefault="00B87D19" w:rsidP="00654277">
      <w:r>
        <w:t xml:space="preserve">If you have any further questions feel free to contact </w:t>
      </w:r>
      <w:r w:rsidR="001A3ECD">
        <w:t xml:space="preserve">your local dealer or </w:t>
      </w:r>
      <w:r>
        <w:t>Contender directly and a member of our staff will be happy to help.</w:t>
      </w:r>
    </w:p>
    <w:p w14:paraId="40E077B6" w14:textId="77777777" w:rsidR="000E7953" w:rsidRDefault="000E7953" w:rsidP="000E7953"/>
    <w:p w14:paraId="5F18336F" w14:textId="517053FC" w:rsidR="00B87D19" w:rsidRDefault="00B87D19" w:rsidP="000E7953">
      <w:r>
        <w:t xml:space="preserve"> </w:t>
      </w:r>
    </w:p>
    <w:p w14:paraId="1A427D5A" w14:textId="77777777" w:rsidR="001A3ECD" w:rsidRDefault="001A3ECD" w:rsidP="000E7953"/>
    <w:p w14:paraId="3E7A0244" w14:textId="77777777" w:rsidR="00B87D19" w:rsidRDefault="00B87D19" w:rsidP="00B87D19"/>
    <w:p w14:paraId="03CF9EA5" w14:textId="77777777" w:rsidR="001A3ECD" w:rsidRDefault="001A3ECD" w:rsidP="00B87D19"/>
    <w:p w14:paraId="4F05D537" w14:textId="77777777" w:rsidR="001A3ECD" w:rsidRDefault="001A3ECD" w:rsidP="00B87D19"/>
    <w:p w14:paraId="2DD17E71" w14:textId="77777777" w:rsidR="001A3ECD" w:rsidRDefault="001A3ECD" w:rsidP="00B87D19"/>
    <w:p w14:paraId="58EC7843" w14:textId="77777777" w:rsidR="001A3ECD" w:rsidRDefault="001A3ECD" w:rsidP="00B87D19"/>
    <w:p w14:paraId="02CE798F" w14:textId="77777777" w:rsidR="001A3ECD" w:rsidRDefault="001A3ECD" w:rsidP="00B87D19"/>
    <w:p w14:paraId="461A26E9" w14:textId="77777777" w:rsidR="001A3ECD" w:rsidRDefault="001A3ECD" w:rsidP="00B87D19"/>
    <w:p w14:paraId="745388D1" w14:textId="77777777" w:rsidR="001A3ECD" w:rsidRDefault="001A3ECD" w:rsidP="00B87D19"/>
    <w:p w14:paraId="43B4B868" w14:textId="77777777" w:rsidR="001A3ECD" w:rsidRDefault="001A3ECD" w:rsidP="00B87D19"/>
    <w:p w14:paraId="071338A3" w14:textId="77777777" w:rsidR="001A3ECD" w:rsidRDefault="001A3ECD" w:rsidP="00B87D19"/>
    <w:p w14:paraId="07708A4D" w14:textId="77777777" w:rsidR="001A3ECD" w:rsidRDefault="001A3ECD" w:rsidP="00B87D19"/>
    <w:p w14:paraId="03767196" w14:textId="77777777" w:rsidR="001A3ECD" w:rsidRDefault="001A3ECD" w:rsidP="00B87D19"/>
    <w:p w14:paraId="269A7EB6" w14:textId="77777777" w:rsidR="001A3ECD" w:rsidRDefault="001A3ECD" w:rsidP="00B87D19"/>
    <w:p w14:paraId="4798C00F" w14:textId="3E68E76F" w:rsidR="001A3ECD" w:rsidRDefault="00DC5558" w:rsidP="001A3ECD">
      <w:pPr>
        <w:pStyle w:val="Heading1"/>
      </w:pPr>
      <w:bookmarkStart w:id="2" w:name="_Toc327088682"/>
      <w:r>
        <w:lastRenderedPageBreak/>
        <w:t>B</w:t>
      </w:r>
      <w:r w:rsidR="001A3ECD">
        <w:t>ackground</w:t>
      </w:r>
      <w:bookmarkEnd w:id="2"/>
    </w:p>
    <w:p w14:paraId="4D8FE76E" w14:textId="77777777" w:rsidR="001A3ECD" w:rsidRDefault="001A3ECD" w:rsidP="001A3ECD"/>
    <w:p w14:paraId="18C66E43" w14:textId="77777777" w:rsidR="00153786" w:rsidRPr="001A3ECD" w:rsidRDefault="00153786" w:rsidP="001A3ECD"/>
    <w:p w14:paraId="3A96B685" w14:textId="77777777" w:rsidR="001A3ECD" w:rsidRDefault="001A3ECD" w:rsidP="001A3ECD">
      <w:pPr>
        <w:rPr>
          <w:b/>
        </w:rPr>
      </w:pPr>
      <w:r w:rsidRPr="001A3ECD">
        <w:rPr>
          <w:b/>
        </w:rPr>
        <w:t>Introduction</w:t>
      </w:r>
    </w:p>
    <w:p w14:paraId="78123021" w14:textId="77777777" w:rsidR="001A3ECD" w:rsidRPr="001A3ECD" w:rsidRDefault="001A3ECD" w:rsidP="001A3ECD">
      <w:pPr>
        <w:rPr>
          <w:b/>
        </w:rPr>
      </w:pPr>
    </w:p>
    <w:p w14:paraId="42E4F01F" w14:textId="77777777" w:rsidR="001A3ECD" w:rsidRDefault="001A3ECD" w:rsidP="001A3ECD">
      <w:r w:rsidRPr="001A3ECD">
        <w:t xml:space="preserve">If there’s one thing we’ve proven, it’s this: you don’t have to be around a long time to be considered a legend. In just 30 years, Contender has redefined all that a </w:t>
      </w:r>
      <w:proofErr w:type="spellStart"/>
      <w:r w:rsidRPr="001A3ECD">
        <w:t>sportfishing</w:t>
      </w:r>
      <w:proofErr w:type="spellEnd"/>
      <w:r w:rsidRPr="001A3ECD">
        <w:t xml:space="preserve"> boat can be.</w:t>
      </w:r>
    </w:p>
    <w:p w14:paraId="7B5518C6" w14:textId="77777777" w:rsidR="001A3ECD" w:rsidRPr="001A3ECD" w:rsidRDefault="001A3ECD" w:rsidP="001A3ECD"/>
    <w:p w14:paraId="63DCAD00" w14:textId="77777777" w:rsidR="001A3ECD" w:rsidRDefault="001A3ECD" w:rsidP="001A3ECD">
      <w:r w:rsidRPr="001A3ECD">
        <w:t xml:space="preserve">From our early beginnings, we’ve evolved from the original hull design of the classic 25’ to the sophisticated power and performance of today’s tournament proven winners. And unlike some mass production boat builders, we at Contender pride ourselves with a traditional “hands on” boat building philosophy while using the most advanced modern materials and quality components available. But just like the people we aim to please, we too are never satisfied. That is why we will continue to do all we can to refine and improve the concept of the ultimate </w:t>
      </w:r>
      <w:proofErr w:type="spellStart"/>
      <w:r w:rsidRPr="001A3ECD">
        <w:t>sportfishing</w:t>
      </w:r>
      <w:proofErr w:type="spellEnd"/>
      <w:r w:rsidRPr="001A3ECD">
        <w:t xml:space="preserve"> boat.</w:t>
      </w:r>
    </w:p>
    <w:p w14:paraId="6CCD47D0" w14:textId="77777777" w:rsidR="001A3ECD" w:rsidRDefault="001A3ECD" w:rsidP="001A3ECD"/>
    <w:p w14:paraId="4ADCEEEA" w14:textId="77777777" w:rsidR="00153786" w:rsidRPr="001A3ECD" w:rsidRDefault="00153786" w:rsidP="001A3ECD"/>
    <w:p w14:paraId="23E5CDBE" w14:textId="77777777" w:rsidR="001A3ECD" w:rsidRDefault="001A3ECD" w:rsidP="001A3ECD">
      <w:pPr>
        <w:rPr>
          <w:b/>
        </w:rPr>
      </w:pPr>
      <w:r w:rsidRPr="001A3ECD">
        <w:rPr>
          <w:b/>
        </w:rPr>
        <w:t>Why Contender?</w:t>
      </w:r>
    </w:p>
    <w:p w14:paraId="1A48F113" w14:textId="77777777" w:rsidR="001A3ECD" w:rsidRPr="001A3ECD" w:rsidRDefault="001A3ECD" w:rsidP="001A3ECD">
      <w:pPr>
        <w:rPr>
          <w:b/>
        </w:rPr>
      </w:pPr>
    </w:p>
    <w:p w14:paraId="4212A559" w14:textId="77777777" w:rsidR="001A3ECD" w:rsidRDefault="001A3ECD" w:rsidP="001A3ECD">
      <w:r w:rsidRPr="001A3ECD">
        <w:t>You know there is more to it than just luck. There's fishing the right bait, the water temperature, the wind, the season and a host of other factors that stand between you and the scale at the dock. And then there's the boat...</w:t>
      </w:r>
    </w:p>
    <w:p w14:paraId="0AA470F3" w14:textId="77777777" w:rsidR="001A3ECD" w:rsidRPr="001A3ECD" w:rsidRDefault="001A3ECD" w:rsidP="001A3ECD"/>
    <w:p w14:paraId="605E316E" w14:textId="77777777" w:rsidR="001A3ECD" w:rsidRDefault="001A3ECD" w:rsidP="001A3ECD">
      <w:r w:rsidRPr="001A3ECD">
        <w:t>We'll put it simply: the boat matters. To own a Contender is to own the best sport fishing boat on the market. Period.</w:t>
      </w:r>
    </w:p>
    <w:p w14:paraId="618DC80F" w14:textId="77777777" w:rsidR="001A3ECD" w:rsidRPr="001A3ECD" w:rsidRDefault="001A3ECD" w:rsidP="001A3ECD"/>
    <w:p w14:paraId="189B2A98" w14:textId="77777777" w:rsidR="001A3ECD" w:rsidRDefault="001A3ECD" w:rsidP="001A3ECD">
      <w:r w:rsidRPr="001A3ECD">
        <w:t xml:space="preserve">Since 1984, Contender has been producing the highest quality, most well designed boats. Our popularity among true die-hard fisherman is a testament to Contender's reputation and legendary performance. </w:t>
      </w:r>
    </w:p>
    <w:p w14:paraId="1740C09E" w14:textId="77777777" w:rsidR="001A3ECD" w:rsidRPr="001A3ECD" w:rsidRDefault="001A3ECD" w:rsidP="001A3ECD"/>
    <w:p w14:paraId="13BDD6B3" w14:textId="77777777" w:rsidR="001A3ECD" w:rsidRDefault="001A3ECD" w:rsidP="001A3ECD">
      <w:r w:rsidRPr="001A3ECD">
        <w:t xml:space="preserve">However, even the best designed boat, with the highest quality construction materials means absolutely nothing if the hull design is not proven. Every Contender is crafted using our proven deep-V 24.5° </w:t>
      </w:r>
      <w:proofErr w:type="spellStart"/>
      <w:r w:rsidRPr="001A3ECD">
        <w:t>deadrise</w:t>
      </w:r>
      <w:proofErr w:type="spellEnd"/>
      <w:r w:rsidRPr="001A3ECD">
        <w:t xml:space="preserve"> hull that incorporates our reverse radius chine for a dry ride in the roughest conditions. Not only does this create added lift on plane to run faster on less fuel, it also provides a rock steady fishing platform at rest.</w:t>
      </w:r>
    </w:p>
    <w:p w14:paraId="2A2A26B8" w14:textId="77777777" w:rsidR="001A3ECD" w:rsidRPr="001A3ECD" w:rsidRDefault="001A3ECD" w:rsidP="001A3ECD"/>
    <w:p w14:paraId="2C8F4FCB" w14:textId="43D9D6E4" w:rsidR="001A3ECD" w:rsidRDefault="001A3ECD" w:rsidP="001A3ECD">
      <w:r w:rsidRPr="001A3ECD">
        <w:t xml:space="preserve">A Contender is built by fishermen for fishermen. That means we know how fishermen think. That’s why our interior layouts are clean and unobstructed with one level deck allowing quick and easy movement from bow to stern. Below our oversized decks lie large storage compartments with waterproof gaskets. We know that fishermen are very particular about their boats. As a semi-custom manufacturer, Contender, through your dealer, can make modifications to meet your </w:t>
      </w:r>
      <w:r w:rsidRPr="001A3ECD">
        <w:lastRenderedPageBreak/>
        <w:t>personal fishing style. Making these boats not just great for fishing, but any boating activity.</w:t>
      </w:r>
    </w:p>
    <w:p w14:paraId="0F80BF5C" w14:textId="77777777" w:rsidR="00153786" w:rsidRDefault="00153786" w:rsidP="001A3ECD"/>
    <w:p w14:paraId="265CA6B2" w14:textId="10F4E45C" w:rsidR="001A3ECD" w:rsidRDefault="001A3ECD" w:rsidP="001A3ECD">
      <w:r w:rsidRPr="001A3ECD">
        <w:t>Other noteworthy Contender features include raised transom live wells, integrated flush mount bow rails, anchor lockers, walk-through transoms and self-bailing cockpits. And what good would the best fishing boat be without the best outboards to power it? Every Contender is outfitted with Yamaha outboards that are perfectly suited for the Contender model you choose.</w:t>
      </w:r>
    </w:p>
    <w:p w14:paraId="1958CA2C" w14:textId="77777777" w:rsidR="001A3ECD" w:rsidRPr="001A3ECD" w:rsidRDefault="001A3ECD" w:rsidP="001A3ECD"/>
    <w:p w14:paraId="4B73B170" w14:textId="188EDDB1" w:rsidR="001A3ECD" w:rsidRDefault="001A3ECD" w:rsidP="001A3ECD">
      <w:proofErr w:type="gramStart"/>
      <w:r w:rsidRPr="001A3ECD">
        <w:t>So</w:t>
      </w:r>
      <w:proofErr w:type="gramEnd"/>
      <w:r w:rsidRPr="001A3ECD">
        <w:t xml:space="preserve"> whether you're partial to the canyons, the Outer Banks or the Gulf, we wish you luck. The fish and </w:t>
      </w:r>
      <w:r w:rsidR="00FF2898" w:rsidRPr="001A3ECD">
        <w:t>Mother Nature</w:t>
      </w:r>
      <w:r w:rsidRPr="001A3ECD">
        <w:t xml:space="preserve"> aren't going to make it easy, that's why you buy a Contender. </w:t>
      </w:r>
    </w:p>
    <w:p w14:paraId="7E50AFC8" w14:textId="77777777" w:rsidR="001A3ECD" w:rsidRDefault="001A3ECD" w:rsidP="001A3ECD"/>
    <w:p w14:paraId="5939D6AE" w14:textId="77777777" w:rsidR="00153786" w:rsidRPr="001A3ECD" w:rsidRDefault="00153786" w:rsidP="001A3ECD"/>
    <w:p w14:paraId="306AE710" w14:textId="77777777" w:rsidR="001A3ECD" w:rsidRDefault="001A3ECD" w:rsidP="001A3ECD">
      <w:pPr>
        <w:rPr>
          <w:b/>
        </w:rPr>
      </w:pPr>
      <w:r w:rsidRPr="001A3ECD">
        <w:rPr>
          <w:b/>
        </w:rPr>
        <w:t>Company History</w:t>
      </w:r>
    </w:p>
    <w:p w14:paraId="78747587" w14:textId="77777777" w:rsidR="001A3ECD" w:rsidRPr="001A3ECD" w:rsidRDefault="001A3ECD" w:rsidP="001A3ECD">
      <w:pPr>
        <w:rPr>
          <w:b/>
        </w:rPr>
      </w:pPr>
    </w:p>
    <w:p w14:paraId="102F0E55" w14:textId="436CE631" w:rsidR="001A3ECD" w:rsidRDefault="001A3ECD" w:rsidP="001A3ECD">
      <w:r w:rsidRPr="001A3ECD">
        <w:t>Contender Boats was founded in 1982 by i</w:t>
      </w:r>
      <w:r>
        <w:t xml:space="preserve">ts current owner, Joseph </w:t>
      </w:r>
      <w:proofErr w:type="spellStart"/>
      <w:r>
        <w:t>Neber</w:t>
      </w:r>
      <w:proofErr w:type="spellEnd"/>
      <w:r>
        <w:t xml:space="preserve">. </w:t>
      </w:r>
      <w:r w:rsidRPr="001A3ECD">
        <w:t>Incorporated in the state of Florida in 1984, it has operated continuously since then producing over 6000 boats in sizes from 21</w:t>
      </w:r>
      <w:r w:rsidR="005D56CC">
        <w:t xml:space="preserve">’ </w:t>
      </w:r>
      <w:r w:rsidRPr="001A3ECD">
        <w:t>(6.5m) to 40</w:t>
      </w:r>
      <w:r w:rsidR="005D56CC">
        <w:t xml:space="preserve">’ </w:t>
      </w:r>
      <w:r w:rsidRPr="001A3ECD">
        <w:t xml:space="preserve">(12.2m) in open and cabin configurations. Contender produces high quality outboard powered offshore performance cruising, luxury, and fishing vessels. </w:t>
      </w:r>
    </w:p>
    <w:p w14:paraId="5FEA72B5" w14:textId="77777777" w:rsidR="00153786" w:rsidRDefault="00153786" w:rsidP="001A3ECD">
      <w:pPr>
        <w:rPr>
          <w:rFonts w:eastAsia="Calibri"/>
        </w:rPr>
      </w:pPr>
    </w:p>
    <w:p w14:paraId="403F6FBB" w14:textId="77777777" w:rsidR="00153786" w:rsidRDefault="00153786" w:rsidP="001A3ECD">
      <w:pPr>
        <w:rPr>
          <w:rFonts w:eastAsia="Calibri"/>
        </w:rPr>
      </w:pPr>
    </w:p>
    <w:p w14:paraId="125EFF8F" w14:textId="77777777" w:rsidR="001A3ECD" w:rsidRDefault="001A3ECD" w:rsidP="001A3ECD">
      <w:pPr>
        <w:rPr>
          <w:b/>
        </w:rPr>
      </w:pPr>
      <w:r w:rsidRPr="001A3ECD">
        <w:rPr>
          <w:b/>
        </w:rPr>
        <w:t>Our Facility</w:t>
      </w:r>
    </w:p>
    <w:p w14:paraId="6405BE27" w14:textId="77777777" w:rsidR="00034CCD" w:rsidRDefault="00034CCD" w:rsidP="001A3ECD"/>
    <w:p w14:paraId="0E165F44" w14:textId="514B5AF9" w:rsidR="00FF2898" w:rsidRDefault="00FF2898" w:rsidP="001A3ECD">
      <w:r>
        <w:t>The Contender</w:t>
      </w:r>
      <w:r w:rsidR="001A3ECD" w:rsidRPr="001A3ECD">
        <w:t xml:space="preserve"> production facility is located in </w:t>
      </w:r>
      <w:r w:rsidR="00034CCD">
        <w:t>Homestead, Florida.</w:t>
      </w:r>
      <w:r>
        <w:t xml:space="preserve"> </w:t>
      </w:r>
    </w:p>
    <w:p w14:paraId="45191E6C" w14:textId="77777777" w:rsidR="001A3ECD" w:rsidRDefault="001A3ECD" w:rsidP="001A3ECD"/>
    <w:p w14:paraId="1AEDBC23" w14:textId="77777777" w:rsidR="00153786" w:rsidRPr="001A3ECD" w:rsidRDefault="00153786" w:rsidP="001A3ECD"/>
    <w:p w14:paraId="2B24B044" w14:textId="77777777" w:rsidR="001A3ECD" w:rsidRDefault="001A3ECD" w:rsidP="001A3ECD">
      <w:pPr>
        <w:rPr>
          <w:b/>
        </w:rPr>
      </w:pPr>
      <w:r w:rsidRPr="001A3ECD">
        <w:rPr>
          <w:b/>
        </w:rPr>
        <w:t>Dedication to Quality</w:t>
      </w:r>
    </w:p>
    <w:p w14:paraId="6FB0EF38" w14:textId="77777777" w:rsidR="001A3ECD" w:rsidRPr="001A3ECD" w:rsidRDefault="001A3ECD" w:rsidP="001A3ECD">
      <w:pPr>
        <w:rPr>
          <w:b/>
        </w:rPr>
      </w:pPr>
    </w:p>
    <w:p w14:paraId="398ADFDE" w14:textId="77777777" w:rsidR="001A3ECD" w:rsidRDefault="001A3ECD" w:rsidP="001A3ECD">
      <w:r w:rsidRPr="001A3ECD">
        <w:t>We don’t build decent boats.</w:t>
      </w:r>
    </w:p>
    <w:p w14:paraId="71D63D50" w14:textId="77777777" w:rsidR="001A3ECD" w:rsidRPr="001A3ECD" w:rsidRDefault="001A3ECD" w:rsidP="001A3ECD"/>
    <w:p w14:paraId="1FBB2636" w14:textId="77777777" w:rsidR="001A3ECD" w:rsidRDefault="001A3ECD" w:rsidP="001A3ECD">
      <w:r w:rsidRPr="001A3ECD">
        <w:t>Decent boats don’t win tournaments. Serious fishermen don’t buy decent boats. But most importantly, decent boats don’t inspire the kind of loyalty that Contender owners display; a loyalty that comes from having 110% confidence in the design and construction of your vessel.</w:t>
      </w:r>
    </w:p>
    <w:p w14:paraId="42FB1D93" w14:textId="77777777" w:rsidR="001A3ECD" w:rsidRPr="001A3ECD" w:rsidRDefault="001A3ECD" w:rsidP="001A3ECD"/>
    <w:p w14:paraId="69B5A1EF" w14:textId="77777777" w:rsidR="001A3ECD" w:rsidRPr="001A3ECD" w:rsidRDefault="001A3ECD" w:rsidP="001A3ECD">
      <w:r w:rsidRPr="001A3ECD">
        <w:t xml:space="preserve">At Contender, we are singularly committed to producing the best boat in the world. That’s why every Contender is crafted with hand laminated solid fiberglass using biaxial and </w:t>
      </w:r>
      <w:proofErr w:type="spellStart"/>
      <w:r w:rsidRPr="001A3ECD">
        <w:t>triaxial</w:t>
      </w:r>
      <w:proofErr w:type="spellEnd"/>
      <w:r w:rsidRPr="001A3ECD">
        <w:t xml:space="preserve"> cloths, structural PVC core sandwich construction for lightweight and superior strength as well as vinyl ester resins and specialty formulated gel coats for high gloss mirror-like finishes. We want our boats to perform and look as good as you do with that trophy in your hand.</w:t>
      </w:r>
    </w:p>
    <w:p w14:paraId="4DDE944A" w14:textId="77777777" w:rsidR="001A3ECD" w:rsidRPr="001A3ECD" w:rsidRDefault="001A3ECD" w:rsidP="001A3ECD"/>
    <w:p w14:paraId="4A0CCD99" w14:textId="77777777" w:rsidR="001A3ECD" w:rsidRPr="001A3ECD" w:rsidRDefault="001A3ECD" w:rsidP="001A3ECD"/>
    <w:p w14:paraId="683851BA" w14:textId="77777777" w:rsidR="001A3ECD" w:rsidRPr="001A3ECD" w:rsidRDefault="001A3ECD" w:rsidP="001A3ECD"/>
    <w:p w14:paraId="69B5B57B" w14:textId="5DDB8F14" w:rsidR="00B87D19" w:rsidRDefault="00DA2E4F" w:rsidP="00DA2E4F">
      <w:pPr>
        <w:pStyle w:val="Heading1"/>
      </w:pPr>
      <w:bookmarkStart w:id="3" w:name="_Toc327088683"/>
      <w:r>
        <w:lastRenderedPageBreak/>
        <w:t>Warranty Information</w:t>
      </w:r>
      <w:bookmarkEnd w:id="3"/>
    </w:p>
    <w:p w14:paraId="49F86030" w14:textId="77777777" w:rsidR="005D56CC" w:rsidRPr="005D56CC" w:rsidRDefault="005D56CC" w:rsidP="005D56CC"/>
    <w:p w14:paraId="5762021A" w14:textId="77777777" w:rsidR="00DA2E4F" w:rsidRDefault="00DA2E4F" w:rsidP="00DA2E4F"/>
    <w:p w14:paraId="4858A600" w14:textId="0BF10374" w:rsidR="004C2DA3" w:rsidRDefault="000A0932" w:rsidP="00B87D19">
      <w:r>
        <w:rPr>
          <w:noProof/>
        </w:rPr>
        <w:drawing>
          <wp:inline distT="0" distB="0" distL="0" distR="0" wp14:anchorId="02A71F68" wp14:editId="1A41E5DE">
            <wp:extent cx="5468871" cy="6817360"/>
            <wp:effectExtent l="0" t="0" r="0" b="0"/>
            <wp:docPr id="3" name="Picture 3" descr="Macintosh HD:Users:chrisbecker:Desktop:Limited Warranty Statemen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chrisbecker:Desktop:Limited Warranty Statement.pdf"/>
                    <pic:cNvPicPr>
                      <a:picLocks noChangeAspect="1" noChangeArrowheads="1"/>
                    </pic:cNvPicPr>
                  </pic:nvPicPr>
                  <pic:blipFill rotWithShape="1">
                    <a:blip r:embed="rId9">
                      <a:extLst>
                        <a:ext uri="{28A0092B-C50C-407E-A947-70E740481C1C}">
                          <a14:useLocalDpi xmlns:a14="http://schemas.microsoft.com/office/drawing/2010/main" val="0"/>
                        </a:ext>
                      </a:extLst>
                    </a:blip>
                    <a:srcRect l="7778" t="13937" r="11111" b="7615"/>
                    <a:stretch/>
                  </pic:blipFill>
                  <pic:spPr bwMode="auto">
                    <a:xfrm>
                      <a:off x="0" y="0"/>
                      <a:ext cx="5468871" cy="6817360"/>
                    </a:xfrm>
                    <a:prstGeom prst="rect">
                      <a:avLst/>
                    </a:prstGeom>
                    <a:noFill/>
                    <a:ln>
                      <a:noFill/>
                    </a:ln>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E352698" w14:textId="77777777" w:rsidR="000A0932" w:rsidRDefault="000A0932" w:rsidP="00B87D19"/>
    <w:p w14:paraId="38166C83" w14:textId="55F84614" w:rsidR="000A0932" w:rsidRDefault="00B24287" w:rsidP="00B87D19">
      <w:r>
        <w:lastRenderedPageBreak/>
        <w:br/>
      </w:r>
      <w:r w:rsidR="000A0932">
        <w:rPr>
          <w:noProof/>
        </w:rPr>
        <w:drawing>
          <wp:inline distT="0" distB="0" distL="0" distR="0" wp14:anchorId="14AC6399" wp14:editId="70A6D126">
            <wp:extent cx="5481320" cy="7486681"/>
            <wp:effectExtent l="0" t="0" r="5080" b="6350"/>
            <wp:docPr id="9" name="Picture 9" descr="Macintosh HD:Users:chrisbecker:Desktop:Limited Warranty Statement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Macintosh HD:Users:chrisbecker:Desktop:Limited Warranty Statement2.pdf"/>
                    <pic:cNvPicPr>
                      <a:picLocks noChangeAspect="1" noChangeArrowheads="1"/>
                    </pic:cNvPicPr>
                  </pic:nvPicPr>
                  <pic:blipFill rotWithShape="1">
                    <a:blip r:embed="rId10">
                      <a:extLst>
                        <a:ext uri="{28A0092B-C50C-407E-A947-70E740481C1C}">
                          <a14:useLocalDpi xmlns:a14="http://schemas.microsoft.com/office/drawing/2010/main" val="0"/>
                        </a:ext>
                      </a:extLst>
                    </a:blip>
                    <a:srcRect l="10389" t="9742" r="13543" b="10028"/>
                    <a:stretch/>
                  </pic:blipFill>
                  <pic:spPr bwMode="auto">
                    <a:xfrm>
                      <a:off x="0" y="0"/>
                      <a:ext cx="5481320" cy="7486681"/>
                    </a:xfrm>
                    <a:prstGeom prst="rect">
                      <a:avLst/>
                    </a:prstGeom>
                    <a:noFill/>
                    <a:ln>
                      <a:noFill/>
                    </a:ln>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378A182" w14:textId="77777777" w:rsidR="00531388" w:rsidRDefault="00531388" w:rsidP="00B87D19"/>
    <w:p w14:paraId="45D898F8" w14:textId="30A558DD" w:rsidR="00531388" w:rsidRDefault="00B24287" w:rsidP="00B87D19">
      <w:r>
        <w:lastRenderedPageBreak/>
        <w:br/>
      </w:r>
      <w:r w:rsidR="000A0932">
        <w:rPr>
          <w:noProof/>
        </w:rPr>
        <w:drawing>
          <wp:inline distT="0" distB="0" distL="0" distR="0" wp14:anchorId="5B52AA87" wp14:editId="2B4F15CF">
            <wp:extent cx="5481320" cy="7511439"/>
            <wp:effectExtent l="0" t="0" r="5080" b="6985"/>
            <wp:docPr id="10" name="Picture 10" descr="Macintosh HD:Users:chrisbecker:Desktop:Limited Warranty Statement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hrisbecker:Desktop:Limited Warranty Statement3.pdf"/>
                    <pic:cNvPicPr>
                      <a:picLocks noChangeAspect="1" noChangeArrowheads="1"/>
                    </pic:cNvPicPr>
                  </pic:nvPicPr>
                  <pic:blipFill rotWithShape="1">
                    <a:blip r:embed="rId11">
                      <a:extLst>
                        <a:ext uri="{28A0092B-C50C-407E-A947-70E740481C1C}">
                          <a14:useLocalDpi xmlns:a14="http://schemas.microsoft.com/office/drawing/2010/main" val="0"/>
                        </a:ext>
                      </a:extLst>
                    </a:blip>
                    <a:srcRect l="10761" t="10316" r="14100" b="10172"/>
                    <a:stretch/>
                  </pic:blipFill>
                  <pic:spPr bwMode="auto">
                    <a:xfrm>
                      <a:off x="0" y="0"/>
                      <a:ext cx="5481320" cy="751143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1714A65" w14:textId="77777777" w:rsidR="00531388" w:rsidRDefault="00531388" w:rsidP="00B87D19"/>
    <w:p w14:paraId="123FD88A" w14:textId="77777777" w:rsidR="00531388" w:rsidRDefault="00531388" w:rsidP="00B87D19"/>
    <w:p w14:paraId="0BE51F9A" w14:textId="665CDE17" w:rsidR="004C2DA3" w:rsidRDefault="00B24287" w:rsidP="00531388">
      <w:pPr>
        <w:pStyle w:val="Heading1"/>
      </w:pPr>
      <w:bookmarkStart w:id="4" w:name="_Toc327088684"/>
      <w:r>
        <w:lastRenderedPageBreak/>
        <w:t>S</w:t>
      </w:r>
      <w:r w:rsidR="00531388">
        <w:t>afety Information</w:t>
      </w:r>
      <w:bookmarkEnd w:id="4"/>
    </w:p>
    <w:p w14:paraId="715773FE" w14:textId="77777777" w:rsidR="00531388" w:rsidRDefault="00531388" w:rsidP="00531388"/>
    <w:p w14:paraId="68CD9565" w14:textId="27E4DFA7" w:rsidR="00531388" w:rsidRDefault="00531388" w:rsidP="00531388">
      <w:r>
        <w:t xml:space="preserve">Safe boating is very important to Contender Boats. In addition to the information found in this manual, it is recommended that any boat owner or operator familiarize themselves with state/local laws as well as all U.S. Coast Guard safety guidelines. </w:t>
      </w:r>
      <w:r w:rsidR="007D149F">
        <w:t xml:space="preserve">It is also important to have a </w:t>
      </w:r>
      <w:r w:rsidR="00952D74">
        <w:t xml:space="preserve">good understanding of the Rules of the Road and to exercise good judgment and common sense at all times while on the water. </w:t>
      </w:r>
    </w:p>
    <w:p w14:paraId="0EBA62E4" w14:textId="77777777" w:rsidR="00A533C4" w:rsidRDefault="00A533C4" w:rsidP="00531388"/>
    <w:p w14:paraId="1F708545" w14:textId="4B8C56E4" w:rsidR="00A533C4" w:rsidRDefault="00A533C4" w:rsidP="00531388">
      <w:r>
        <w:t>Contender also advises that while on board, all passengers should wear lifejackets, and the vessel’s operator should always wear the engine safety lanyard.</w:t>
      </w:r>
    </w:p>
    <w:p w14:paraId="4EDD70E1" w14:textId="77777777" w:rsidR="00A533C4" w:rsidRDefault="00A533C4" w:rsidP="00531388"/>
    <w:p w14:paraId="204053CA" w14:textId="7658D330" w:rsidR="00A533C4" w:rsidRDefault="00A533C4" w:rsidP="00531388">
      <w:r>
        <w:t>You should never operate the vessel under the influence of drugs or alcohol. Additionally, extreme caution should be exercised while operating the vessel in rough water, severe weather, darkness, fog or low visibility.</w:t>
      </w:r>
    </w:p>
    <w:p w14:paraId="48AADD49" w14:textId="77777777" w:rsidR="00A533C4" w:rsidRDefault="00A533C4" w:rsidP="00531388"/>
    <w:p w14:paraId="1264E0D0" w14:textId="77777777" w:rsidR="00952D74" w:rsidRDefault="00952D74" w:rsidP="00531388"/>
    <w:p w14:paraId="7846D3C1" w14:textId="265E716A" w:rsidR="00B40D97" w:rsidRDefault="00531388" w:rsidP="00531388">
      <w:r>
        <w:t>As per ABYC T-5, the following warning labels are placed on each Contender Boat (where applicable). If any of the below labels is missing, becomes damaged or becomes unreadable, please contact Contender or your dealer for a replacement.</w:t>
      </w:r>
    </w:p>
    <w:p w14:paraId="63607F25" w14:textId="77777777" w:rsidR="00531388" w:rsidRDefault="00531388" w:rsidP="00531388"/>
    <w:p w14:paraId="4028757E" w14:textId="1F926A6E" w:rsidR="00B87D19" w:rsidRDefault="00531388" w:rsidP="00531388">
      <w:pPr>
        <w:pStyle w:val="ListParagraph"/>
        <w:numPr>
          <w:ilvl w:val="0"/>
          <w:numId w:val="3"/>
        </w:numPr>
      </w:pPr>
      <w:r>
        <w:t>MAXIMUM CAPACITIES (for boats under 26’)</w:t>
      </w:r>
    </w:p>
    <w:p w14:paraId="313D8134" w14:textId="63221B39" w:rsidR="00531388" w:rsidRDefault="00531388" w:rsidP="00531388">
      <w:pPr>
        <w:pStyle w:val="ListParagraph"/>
        <w:numPr>
          <w:ilvl w:val="0"/>
          <w:numId w:val="3"/>
        </w:numPr>
      </w:pPr>
      <w:r>
        <w:t>CARBON MONOXIDE WARNING – at helm</w:t>
      </w:r>
    </w:p>
    <w:p w14:paraId="689CD19B" w14:textId="4D8FDEF5" w:rsidR="00531388" w:rsidRDefault="00A533C4" w:rsidP="00531388">
      <w:pPr>
        <w:pStyle w:val="ListParagraph"/>
        <w:numPr>
          <w:ilvl w:val="0"/>
          <w:numId w:val="3"/>
        </w:numPr>
      </w:pPr>
      <w:r>
        <w:t>CARBON MONOXIDE</w:t>
      </w:r>
      <w:r w:rsidR="00531388">
        <w:t xml:space="preserve"> WARNING – at transom</w:t>
      </w:r>
    </w:p>
    <w:p w14:paraId="07F24D23" w14:textId="08ADFD0A" w:rsidR="00531388" w:rsidRDefault="00A533C4" w:rsidP="00531388">
      <w:pPr>
        <w:pStyle w:val="ListParagraph"/>
        <w:numPr>
          <w:ilvl w:val="0"/>
          <w:numId w:val="3"/>
        </w:numPr>
      </w:pPr>
      <w:r>
        <w:t>ROTATING PROPELLER WARNING – at helm</w:t>
      </w:r>
    </w:p>
    <w:p w14:paraId="2E58331F" w14:textId="3A491365" w:rsidR="00A533C4" w:rsidRDefault="00A533C4" w:rsidP="00531388">
      <w:pPr>
        <w:pStyle w:val="ListParagraph"/>
        <w:numPr>
          <w:ilvl w:val="0"/>
          <w:numId w:val="3"/>
        </w:numPr>
      </w:pPr>
      <w:r>
        <w:t>ROTATING PROPELLER WARNING – at transom</w:t>
      </w:r>
    </w:p>
    <w:p w14:paraId="060B96D2" w14:textId="494D4A21" w:rsidR="00A533C4" w:rsidRDefault="00A533C4" w:rsidP="00531388">
      <w:pPr>
        <w:pStyle w:val="ListParagraph"/>
        <w:numPr>
          <w:ilvl w:val="0"/>
          <w:numId w:val="3"/>
        </w:numPr>
      </w:pPr>
      <w:r>
        <w:t>FUEL SYSTEM WARNING – in bilge</w:t>
      </w:r>
    </w:p>
    <w:p w14:paraId="05A59E14" w14:textId="3BEAD696" w:rsidR="00A533C4" w:rsidRDefault="00A533C4" w:rsidP="00531388">
      <w:pPr>
        <w:pStyle w:val="ListParagraph"/>
        <w:numPr>
          <w:ilvl w:val="0"/>
          <w:numId w:val="3"/>
        </w:numPr>
      </w:pPr>
      <w:r>
        <w:t>FUEL SYSTEM PRESSURE WARNING – at fuel fill</w:t>
      </w:r>
    </w:p>
    <w:p w14:paraId="5915F446" w14:textId="7244070A" w:rsidR="00A533C4" w:rsidRDefault="00A533C4" w:rsidP="00531388">
      <w:pPr>
        <w:pStyle w:val="ListParagraph"/>
        <w:numPr>
          <w:ilvl w:val="0"/>
          <w:numId w:val="3"/>
        </w:numPr>
      </w:pPr>
      <w:r>
        <w:t>TRASH OVERBOARD REGULATIONS (for boats 26’ and over)</w:t>
      </w:r>
    </w:p>
    <w:p w14:paraId="6C7119D8" w14:textId="7FF57161" w:rsidR="00A533C4" w:rsidRPr="00B87D19" w:rsidRDefault="00A533C4" w:rsidP="00531388">
      <w:pPr>
        <w:pStyle w:val="ListParagraph"/>
        <w:numPr>
          <w:ilvl w:val="0"/>
          <w:numId w:val="3"/>
        </w:numPr>
      </w:pPr>
      <w:r>
        <w:t>OIL DISCHARGE PROHIBITED (for boats 26’ and over)</w:t>
      </w:r>
    </w:p>
    <w:p w14:paraId="6B304AC6" w14:textId="77777777" w:rsidR="00B87D19" w:rsidRPr="00B87D19" w:rsidRDefault="00B87D19" w:rsidP="00B87D19"/>
    <w:p w14:paraId="36B16C44" w14:textId="77777777" w:rsidR="00B87D19" w:rsidRPr="00B87D19" w:rsidRDefault="00B87D19" w:rsidP="00B87D19"/>
    <w:p w14:paraId="4F933A8E" w14:textId="77777777" w:rsidR="00B87D19" w:rsidRPr="00B87D19" w:rsidRDefault="00B87D19" w:rsidP="00B87D19"/>
    <w:p w14:paraId="5E3A28DC" w14:textId="77777777" w:rsidR="00B87D19" w:rsidRPr="00B87D19" w:rsidRDefault="00B87D19" w:rsidP="00B87D19"/>
    <w:p w14:paraId="783E6080" w14:textId="77777777" w:rsidR="00B87D19" w:rsidRPr="00B87D19" w:rsidRDefault="00B87D19" w:rsidP="00B87D19"/>
    <w:p w14:paraId="0C0913E0" w14:textId="77777777" w:rsidR="00B87D19" w:rsidRDefault="00B87D19" w:rsidP="00B87D19"/>
    <w:p w14:paraId="7BD5DB10" w14:textId="77777777" w:rsidR="00856EC5" w:rsidRDefault="00856EC5" w:rsidP="00B87D19"/>
    <w:p w14:paraId="2571B8B8" w14:textId="77777777" w:rsidR="00A533C4" w:rsidRDefault="00A533C4" w:rsidP="00B87D19"/>
    <w:p w14:paraId="1822EBBD" w14:textId="2C8A6E8C" w:rsidR="00A533C4" w:rsidRDefault="00A533C4" w:rsidP="00B87D19"/>
    <w:p w14:paraId="55BFBF02" w14:textId="380F9AE0" w:rsidR="00B40D97" w:rsidRDefault="00B40D97" w:rsidP="00B87D19"/>
    <w:p w14:paraId="49B55379" w14:textId="331F4B51" w:rsidR="00B40D97" w:rsidRDefault="00B40D97" w:rsidP="00B87D19"/>
    <w:p w14:paraId="52992BA1" w14:textId="77777777" w:rsidR="00B40D97" w:rsidRDefault="00B40D97" w:rsidP="00B87D19"/>
    <w:p w14:paraId="7328F25F" w14:textId="01B31A73" w:rsidR="00210910" w:rsidRPr="00210910" w:rsidRDefault="00942053" w:rsidP="00B40D97">
      <w:pPr>
        <w:pStyle w:val="Heading1"/>
      </w:pPr>
      <w:bookmarkStart w:id="5" w:name="_Toc246646348"/>
      <w:bookmarkStart w:id="6" w:name="_Toc327088685"/>
      <w:r w:rsidRPr="00942053">
        <w:lastRenderedPageBreak/>
        <w:t>Battery Switch Operation</w:t>
      </w:r>
      <w:bookmarkEnd w:id="5"/>
      <w:bookmarkEnd w:id="6"/>
    </w:p>
    <w:p w14:paraId="04E7219F" w14:textId="249912FD" w:rsidR="00210910" w:rsidRPr="00210910" w:rsidRDefault="00856EC5" w:rsidP="00210910">
      <w:r w:rsidRPr="00856EC5">
        <w:rPr>
          <w:noProof/>
        </w:rPr>
        <w:drawing>
          <wp:anchor distT="0" distB="0" distL="114300" distR="114300" simplePos="0" relativeHeight="251658240" behindDoc="0" locked="0" layoutInCell="1" allowOverlap="1" wp14:anchorId="504BCEE0" wp14:editId="3C3E028D">
            <wp:simplePos x="0" y="0"/>
            <wp:positionH relativeFrom="column">
              <wp:posOffset>-1216025</wp:posOffset>
            </wp:positionH>
            <wp:positionV relativeFrom="paragraph">
              <wp:posOffset>1170305</wp:posOffset>
            </wp:positionV>
            <wp:extent cx="7660640" cy="5228590"/>
            <wp:effectExtent l="22225" t="28575" r="32385" b="32385"/>
            <wp:wrapTight wrapText="bothSides">
              <wp:wrapPolygon edited="0">
                <wp:start x="21681" y="-92"/>
                <wp:lineTo x="-20" y="-92"/>
                <wp:lineTo x="-20" y="21629"/>
                <wp:lineTo x="21681" y="21629"/>
                <wp:lineTo x="21681" y="-92"/>
              </wp:wrapPolygon>
            </wp:wrapTight>
            <wp:docPr id="5" name="Picture 5" descr="Macintosh HD:Users:jordandelong:Desktop:contender faq:Contender Battery wiring diag.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jordandelong:Desktop:contender faq:Contender Battery wiring diag.PDF"/>
                    <pic:cNvPicPr>
                      <a:picLocks noChangeAspect="1" noChangeArrowheads="1"/>
                    </pic:cNvPicPr>
                  </pic:nvPicPr>
                  <pic:blipFill rotWithShape="1">
                    <a:blip r:embed="rId12">
                      <a:extLst>
                        <a:ext uri="{28A0092B-C50C-407E-A947-70E740481C1C}">
                          <a14:useLocalDpi xmlns:a14="http://schemas.microsoft.com/office/drawing/2010/main" val="0"/>
                        </a:ext>
                      </a:extLst>
                    </a:blip>
                    <a:srcRect l="3957" t="5292" r="3852" b="28668"/>
                    <a:stretch/>
                  </pic:blipFill>
                  <pic:spPr bwMode="auto">
                    <a:xfrm rot="16200000">
                      <a:off x="0" y="0"/>
                      <a:ext cx="7660640" cy="5228590"/>
                    </a:xfrm>
                    <a:prstGeom prst="rect">
                      <a:avLst/>
                    </a:prstGeom>
                    <a:noFill/>
                    <a:ln>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533D4DB" w14:textId="4F0A6A78" w:rsidR="00856EC5" w:rsidRDefault="00B40D97" w:rsidP="00856EC5">
      <w:pPr>
        <w:pStyle w:val="Heading1"/>
      </w:pPr>
      <w:bookmarkStart w:id="7" w:name="_Toc327088686"/>
      <w:r>
        <w:lastRenderedPageBreak/>
        <w:t>F</w:t>
      </w:r>
      <w:r w:rsidR="00E27BF1">
        <w:t xml:space="preserve">uel </w:t>
      </w:r>
      <w:r w:rsidR="00856EC5">
        <w:t>System</w:t>
      </w:r>
      <w:bookmarkEnd w:id="7"/>
    </w:p>
    <w:p w14:paraId="54CFB845" w14:textId="77777777" w:rsidR="00856EC5" w:rsidRPr="00856EC5" w:rsidRDefault="00856EC5" w:rsidP="00856EC5"/>
    <w:p w14:paraId="7B84A123" w14:textId="77777777" w:rsidR="00163DB5" w:rsidRPr="00163DB5" w:rsidRDefault="00163DB5" w:rsidP="00163DB5"/>
    <w:p w14:paraId="7BD859E1" w14:textId="19D96C80" w:rsidR="00B33AC7" w:rsidRDefault="00210910" w:rsidP="00856EC5">
      <w:r>
        <w:t xml:space="preserve">Many Contenders come equipped with several fuel tanks.  Most often, the configuration is a center tank and two saddle tanks. </w:t>
      </w:r>
    </w:p>
    <w:p w14:paraId="17A9F9F5" w14:textId="77777777" w:rsidR="00071F98" w:rsidRDefault="00071F98" w:rsidP="00210910"/>
    <w:p w14:paraId="4B0C0CED" w14:textId="47435A9C" w:rsidR="00071F98" w:rsidRDefault="00952D74" w:rsidP="00210910">
      <w:r>
        <w:t>The following d</w:t>
      </w:r>
      <w:r w:rsidR="00210910">
        <w:t>iagram is provided to help understand how the valves (located in the bilge compartment) control fuel fl</w:t>
      </w:r>
      <w:r w:rsidR="00071F98">
        <w:t>ow to each of the boat’s motors</w:t>
      </w:r>
    </w:p>
    <w:p w14:paraId="69054D82" w14:textId="77777777" w:rsidR="00210910" w:rsidRDefault="00210910" w:rsidP="00210910"/>
    <w:p w14:paraId="19009F37" w14:textId="77777777" w:rsidR="00210910" w:rsidRDefault="00210910" w:rsidP="00210910">
      <w:r>
        <w:rPr>
          <w:noProof/>
        </w:rPr>
        <w:drawing>
          <wp:inline distT="0" distB="0" distL="0" distR="0" wp14:anchorId="7A85FEDA" wp14:editId="034FEDFC">
            <wp:extent cx="5488940" cy="3611824"/>
            <wp:effectExtent l="25400" t="25400" r="22860" b="20955"/>
            <wp:docPr id="2" name="Picture 2" descr="Macintosh HD:Users:chrisbecker:Desktop:misc. engineering support:FUEL VALVE SCHEMATIC REV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chrisbecker:Desktop:misc. engineering support:FUEL VALVE SCHEMATIC REVB.pdf"/>
                    <pic:cNvPicPr>
                      <a:picLocks noChangeAspect="1" noChangeArrowheads="1"/>
                    </pic:cNvPicPr>
                  </pic:nvPicPr>
                  <pic:blipFill rotWithShape="1">
                    <a:blip r:embed="rId13">
                      <a:extLst>
                        <a:ext uri="{28A0092B-C50C-407E-A947-70E740481C1C}">
                          <a14:useLocalDpi xmlns:a14="http://schemas.microsoft.com/office/drawing/2010/main" val="0"/>
                        </a:ext>
                      </a:extLst>
                    </a:blip>
                    <a:srcRect l="7963" t="7674" r="8148" b="19185"/>
                    <a:stretch/>
                  </pic:blipFill>
                  <pic:spPr bwMode="auto">
                    <a:xfrm>
                      <a:off x="0" y="0"/>
                      <a:ext cx="5489023" cy="3611879"/>
                    </a:xfrm>
                    <a:prstGeom prst="rect">
                      <a:avLst/>
                    </a:prstGeom>
                    <a:noFill/>
                    <a:ln w="3175" cmpd="sng">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7E8BEB9" w14:textId="77777777" w:rsidR="00210910" w:rsidRDefault="00210910" w:rsidP="00210910"/>
    <w:p w14:paraId="6052A6E1" w14:textId="33BE9C6F" w:rsidR="00856EC5" w:rsidRDefault="00856EC5" w:rsidP="00EE1D86">
      <w:r>
        <w:t>When equipped with three fuel tanks, there will be one fill located on the starboard side (for the starboard saddle tank) and two located on the port side. One of the fills on the port side will have a small “C” etched in it, to signify the center tank.</w:t>
      </w:r>
    </w:p>
    <w:p w14:paraId="32841DE6" w14:textId="77777777" w:rsidR="00856EC5" w:rsidRDefault="00856EC5" w:rsidP="00EE1D86"/>
    <w:p w14:paraId="117BD6A7" w14:textId="12430312" w:rsidR="00856EC5" w:rsidRDefault="00856EC5" w:rsidP="00EE1D86">
      <w:r>
        <w:t xml:space="preserve">All new Contenders come equipped with a </w:t>
      </w:r>
      <w:proofErr w:type="spellStart"/>
      <w:r>
        <w:t>Blu</w:t>
      </w:r>
      <w:proofErr w:type="spellEnd"/>
      <w:r>
        <w:t xml:space="preserve"> Skies pressure-relief EPA compliant fuel system. The fuel fill also includes a pressure-relieving vent, which releases vapors during the diurnal venting cycle. This means that you may notice a small amount of pressure in the system when opening the fuel cap.</w:t>
      </w:r>
    </w:p>
    <w:p w14:paraId="31F4B609" w14:textId="77777777" w:rsidR="00086D10" w:rsidRDefault="00086D10" w:rsidP="00EE1D86"/>
    <w:p w14:paraId="13F856CE" w14:textId="299ACA4A" w:rsidR="00086D10" w:rsidRDefault="00952D74" w:rsidP="00EE1D86">
      <w:r>
        <w:t xml:space="preserve">On the </w:t>
      </w:r>
      <w:r w:rsidR="0084374B">
        <w:t>following</w:t>
      </w:r>
      <w:r>
        <w:t xml:space="preserve"> page is a list of standard fuel tank sizes for all current Contender Boats models. It is important to note that in many instances, we build boats with custom-sized fuel tanks. If you are unsure of the fuel capacity of your boat, please contact your local dealer or Contender directly.</w:t>
      </w:r>
    </w:p>
    <w:p w14:paraId="43BEF232" w14:textId="77777777" w:rsidR="00952D74" w:rsidRDefault="00952D74" w:rsidP="00EE1D86"/>
    <w:p w14:paraId="1912C936" w14:textId="77777777" w:rsidR="00527E82" w:rsidRDefault="00527E82" w:rsidP="00952D74">
      <w:pPr>
        <w:pStyle w:val="Heading1"/>
      </w:pPr>
    </w:p>
    <w:p w14:paraId="2F33853C" w14:textId="7FEB51B1" w:rsidR="00952D74" w:rsidRDefault="00952D74" w:rsidP="00952D74">
      <w:pPr>
        <w:pStyle w:val="Heading1"/>
      </w:pPr>
      <w:bookmarkStart w:id="8" w:name="_Toc327088687"/>
      <w:r>
        <w:t>Standard Fuel Capacities</w:t>
      </w:r>
      <w:bookmarkEnd w:id="8"/>
    </w:p>
    <w:p w14:paraId="668B0FD5" w14:textId="77777777" w:rsidR="00952D74" w:rsidRDefault="00952D74" w:rsidP="00952D74"/>
    <w:p w14:paraId="0E4F7D79" w14:textId="77777777" w:rsidR="0084374B" w:rsidRDefault="0084374B" w:rsidP="00952D74"/>
    <w:p w14:paraId="01A9E20D" w14:textId="32644AE3" w:rsidR="00952D74" w:rsidRDefault="00952D74" w:rsidP="00952D74">
      <w:r>
        <w:t>22 SPORT</w:t>
      </w:r>
      <w:r>
        <w:tab/>
      </w:r>
      <w:r>
        <w:tab/>
      </w:r>
      <w:r w:rsidR="0084374B">
        <w:tab/>
      </w:r>
      <w:r>
        <w:t>100 GALLONS (CENTER)</w:t>
      </w:r>
    </w:p>
    <w:p w14:paraId="71395960" w14:textId="77777777" w:rsidR="00952D74" w:rsidRDefault="00952D74" w:rsidP="00952D74"/>
    <w:p w14:paraId="259C499B" w14:textId="4C99BBF5" w:rsidR="00952D74" w:rsidRDefault="00952D74" w:rsidP="00952D74">
      <w:r>
        <w:t>24 SPORT</w:t>
      </w:r>
      <w:r>
        <w:tab/>
      </w:r>
      <w:r>
        <w:tab/>
      </w:r>
      <w:r w:rsidR="0084374B">
        <w:tab/>
      </w:r>
      <w:r>
        <w:t>130 GALLONS (CENTER)</w:t>
      </w:r>
    </w:p>
    <w:p w14:paraId="23F4EA57" w14:textId="77777777" w:rsidR="00952D74" w:rsidRDefault="00952D74" w:rsidP="00952D74"/>
    <w:p w14:paraId="05CEC814" w14:textId="40CC8982" w:rsidR="00952D74" w:rsidRDefault="00952D74" w:rsidP="00952D74">
      <w:r>
        <w:t>25 BAY</w:t>
      </w:r>
      <w:r>
        <w:tab/>
      </w:r>
      <w:r>
        <w:tab/>
      </w:r>
      <w:r w:rsidR="0084374B">
        <w:tab/>
      </w:r>
      <w:r>
        <w:t>90 GALLONS (CENTER)</w:t>
      </w:r>
    </w:p>
    <w:p w14:paraId="68DE4AC8" w14:textId="77777777" w:rsidR="00952D74" w:rsidRDefault="00952D74" w:rsidP="00952D74"/>
    <w:p w14:paraId="7E93F757" w14:textId="01C42276" w:rsidR="00952D74" w:rsidRDefault="0084374B" w:rsidP="00952D74">
      <w:r>
        <w:t>25 TOURNAMENT</w:t>
      </w:r>
      <w:r>
        <w:tab/>
      </w:r>
      <w:r>
        <w:tab/>
        <w:t>175 GALLONS (CENTER)</w:t>
      </w:r>
    </w:p>
    <w:p w14:paraId="6BEAB3B3" w14:textId="77777777" w:rsidR="0084374B" w:rsidRDefault="0084374B" w:rsidP="00952D74"/>
    <w:p w14:paraId="7D78F250" w14:textId="5C6AC15D" w:rsidR="00952D74" w:rsidRDefault="0084374B" w:rsidP="00952D74">
      <w:r>
        <w:t>28 SPORT</w:t>
      </w:r>
      <w:r>
        <w:tab/>
      </w:r>
      <w:r>
        <w:tab/>
      </w:r>
      <w:r>
        <w:tab/>
        <w:t>185 GALLONS (CENTER)</w:t>
      </w:r>
    </w:p>
    <w:p w14:paraId="4DD8AA38" w14:textId="77777777" w:rsidR="0084374B" w:rsidRDefault="0084374B" w:rsidP="00952D74"/>
    <w:p w14:paraId="0370DED2" w14:textId="0688E4FB" w:rsidR="0084374B" w:rsidRDefault="0084374B" w:rsidP="00952D74">
      <w:r>
        <w:t>28 TOURNAMENT</w:t>
      </w:r>
      <w:r>
        <w:tab/>
      </w:r>
      <w:r>
        <w:tab/>
        <w:t>185 GALLONS (CENTER)</w:t>
      </w:r>
    </w:p>
    <w:p w14:paraId="6D16E37D" w14:textId="77777777" w:rsidR="0084374B" w:rsidRDefault="0084374B" w:rsidP="00952D74"/>
    <w:p w14:paraId="22222D38" w14:textId="76C8D4B2" w:rsidR="0084374B" w:rsidRDefault="0084374B" w:rsidP="00952D74">
      <w:r>
        <w:t>30 TOURNAMENT/ST</w:t>
      </w:r>
      <w:r>
        <w:tab/>
        <w:t>115 GALLONS (CENTER)</w:t>
      </w:r>
    </w:p>
    <w:p w14:paraId="445B1F34" w14:textId="1194A375" w:rsidR="0084374B" w:rsidRDefault="0084374B" w:rsidP="00952D74">
      <w:r>
        <w:tab/>
      </w:r>
      <w:r>
        <w:tab/>
      </w:r>
      <w:r>
        <w:tab/>
      </w:r>
      <w:r>
        <w:tab/>
        <w:t>75 GALLONS (SADDLES)</w:t>
      </w:r>
    </w:p>
    <w:p w14:paraId="062B6EE5" w14:textId="77777777" w:rsidR="0084374B" w:rsidRDefault="0084374B" w:rsidP="00952D74"/>
    <w:p w14:paraId="6EE05246" w14:textId="43A1B291" w:rsidR="0084374B" w:rsidRDefault="0084374B" w:rsidP="0084374B">
      <w:r>
        <w:t>32 TOURNAMENT/ST</w:t>
      </w:r>
      <w:r>
        <w:tab/>
        <w:t>130 GALLONS (CENTER)</w:t>
      </w:r>
    </w:p>
    <w:p w14:paraId="2EC14862" w14:textId="5E2460DC" w:rsidR="0084374B" w:rsidRPr="00952D74" w:rsidRDefault="0084374B" w:rsidP="0084374B">
      <w:r>
        <w:tab/>
      </w:r>
      <w:r>
        <w:tab/>
      </w:r>
      <w:r>
        <w:tab/>
      </w:r>
      <w:r>
        <w:tab/>
        <w:t>90 GALLONS (SADDLES)</w:t>
      </w:r>
    </w:p>
    <w:p w14:paraId="4B49F246" w14:textId="77777777" w:rsidR="0084374B" w:rsidRPr="00952D74" w:rsidRDefault="0084374B" w:rsidP="00952D74"/>
    <w:p w14:paraId="34A4C89D" w14:textId="45949CE2" w:rsidR="0084374B" w:rsidRDefault="0084374B" w:rsidP="0084374B">
      <w:r>
        <w:t>35 TOURNAMENT/ST</w:t>
      </w:r>
      <w:r>
        <w:tab/>
        <w:t>150 GALLONS (CENTER)</w:t>
      </w:r>
    </w:p>
    <w:p w14:paraId="30B11012" w14:textId="087AF4F4" w:rsidR="0084374B" w:rsidRDefault="0084374B" w:rsidP="0084374B">
      <w:r>
        <w:tab/>
      </w:r>
      <w:r>
        <w:tab/>
      </w:r>
      <w:r>
        <w:tab/>
      </w:r>
      <w:r>
        <w:tab/>
        <w:t>125 GALLONS (SADDLES)</w:t>
      </w:r>
    </w:p>
    <w:p w14:paraId="324F4AA1" w14:textId="77777777" w:rsidR="0084374B" w:rsidRDefault="0084374B" w:rsidP="0084374B"/>
    <w:p w14:paraId="358168F0" w14:textId="00F064AC" w:rsidR="0084374B" w:rsidRDefault="0084374B" w:rsidP="0084374B">
      <w:r>
        <w:t>39 TOURNAMENT/ST</w:t>
      </w:r>
      <w:r>
        <w:tab/>
        <w:t>230 GALLONS (CENTER)</w:t>
      </w:r>
    </w:p>
    <w:p w14:paraId="40A38B51" w14:textId="47DC19E3" w:rsidR="0084374B" w:rsidRPr="00952D74" w:rsidRDefault="0084374B" w:rsidP="0084374B">
      <w:r>
        <w:tab/>
      </w:r>
      <w:r>
        <w:tab/>
      </w:r>
      <w:r>
        <w:tab/>
      </w:r>
      <w:r>
        <w:tab/>
        <w:t>135 GALLONS (SADDLES)</w:t>
      </w:r>
    </w:p>
    <w:p w14:paraId="26EEE2D9" w14:textId="77777777" w:rsidR="0084374B" w:rsidRPr="00952D74" w:rsidRDefault="0084374B" w:rsidP="0084374B"/>
    <w:p w14:paraId="1ACE43D9" w14:textId="44F99F10" w:rsidR="00527E82" w:rsidRDefault="00527E82" w:rsidP="00527E82">
      <w:r>
        <w:t>40 EXPRESS</w:t>
      </w:r>
      <w:r>
        <w:tab/>
      </w:r>
      <w:r>
        <w:tab/>
      </w:r>
      <w:r>
        <w:tab/>
        <w:t>220 GALLONS (CENTER)</w:t>
      </w:r>
    </w:p>
    <w:p w14:paraId="760D960C" w14:textId="43FAE568" w:rsidR="00527E82" w:rsidRPr="00952D74" w:rsidRDefault="00527E82" w:rsidP="00527E82">
      <w:r>
        <w:tab/>
      </w:r>
      <w:r>
        <w:tab/>
      </w:r>
      <w:r>
        <w:tab/>
      </w:r>
      <w:r>
        <w:tab/>
        <w:t>120 GALLONS (SADDLES)</w:t>
      </w:r>
    </w:p>
    <w:p w14:paraId="61EE559F" w14:textId="77777777" w:rsidR="00A533C4" w:rsidRDefault="00A533C4" w:rsidP="00EE1D86"/>
    <w:p w14:paraId="0B3FA306" w14:textId="77777777" w:rsidR="00527E82" w:rsidRDefault="00527E82" w:rsidP="00EE1D86"/>
    <w:p w14:paraId="235DC14C" w14:textId="08615551" w:rsidR="00527E82" w:rsidRDefault="00527E82" w:rsidP="00EE1D86">
      <w:r>
        <w:t xml:space="preserve">Please note that due to the various components installed in the fuel system to comply with the EPA Evaporative Emissions Regulations, the actual usable volume of each tank may be less than the values listed above. </w:t>
      </w:r>
    </w:p>
    <w:p w14:paraId="00BDECB8" w14:textId="77777777" w:rsidR="00527E82" w:rsidRDefault="00527E82" w:rsidP="00EE1D86"/>
    <w:p w14:paraId="771C3BC6" w14:textId="00C61D8A" w:rsidR="00DC5558" w:rsidRPr="00DC5558" w:rsidRDefault="00DC5558" w:rsidP="00DC5558">
      <w:r w:rsidRPr="00DC5558">
        <w:t>All fuel systems have been factory inspected and pressure tested in accordance with regulations</w:t>
      </w:r>
      <w:r>
        <w:t xml:space="preserve"> in effect at the time of manu</w:t>
      </w:r>
      <w:r w:rsidRPr="00DC5558">
        <w:t xml:space="preserve">facture. This inspection </w:t>
      </w:r>
      <w:r>
        <w:t>ensures</w:t>
      </w:r>
      <w:r w:rsidRPr="00DC5558">
        <w:t xml:space="preserve"> that the system is air tight, leak proof and safe. It is the responsibility of the </w:t>
      </w:r>
      <w:r>
        <w:t>end user</w:t>
      </w:r>
      <w:r w:rsidRPr="00DC5558">
        <w:t xml:space="preserve"> to maintain it in that condition. Make frequent inspections </w:t>
      </w:r>
      <w:r>
        <w:t>of the entire system to ensure it remains functional for years to come</w:t>
      </w:r>
      <w:r w:rsidRPr="00DC5558">
        <w:t>.</w:t>
      </w:r>
    </w:p>
    <w:p w14:paraId="112F08FE" w14:textId="77777777" w:rsidR="00527E82" w:rsidRDefault="00527E82" w:rsidP="00EE1D86"/>
    <w:p w14:paraId="5478A9F3" w14:textId="77777777" w:rsidR="00527E82" w:rsidRDefault="00527E82" w:rsidP="00EE1D86"/>
    <w:p w14:paraId="103F0CA6" w14:textId="77777777" w:rsidR="00527E82" w:rsidRDefault="00527E82" w:rsidP="00EE1D86"/>
    <w:p w14:paraId="3926E704" w14:textId="5E20808E" w:rsidR="00086D10" w:rsidRDefault="00086D10" w:rsidP="00086D10">
      <w:pPr>
        <w:pStyle w:val="Heading1"/>
      </w:pPr>
      <w:bookmarkStart w:id="9" w:name="_Toc327088688"/>
      <w:r>
        <w:t>Head System</w:t>
      </w:r>
      <w:bookmarkEnd w:id="9"/>
    </w:p>
    <w:p w14:paraId="2479578D" w14:textId="77777777" w:rsidR="00086D10" w:rsidRDefault="00086D10" w:rsidP="00086D10"/>
    <w:p w14:paraId="1FF0BA9A" w14:textId="0CB4718A" w:rsidR="00086D10" w:rsidRDefault="00086D10" w:rsidP="00086D10">
      <w:r>
        <w:t>When equipped with a marine toilet, your Contender will include a Y-valve and a holding tank. The Y-valve is typically located on the forward bulkhead of the console interior</w:t>
      </w:r>
      <w:r w:rsidR="004015A4">
        <w:t xml:space="preserve">. When the valve handle is pointed to </w:t>
      </w:r>
      <w:r w:rsidR="004015A4">
        <w:rPr>
          <w:b/>
        </w:rPr>
        <w:t>port</w:t>
      </w:r>
      <w:r w:rsidR="005A7FE9">
        <w:t xml:space="preserve">, the discharge from the toilet is diverted into the holding tank. When the handle is pointed to </w:t>
      </w:r>
      <w:r w:rsidR="005A7FE9">
        <w:rPr>
          <w:b/>
        </w:rPr>
        <w:t>starboard,</w:t>
      </w:r>
      <w:r w:rsidR="005A7FE9">
        <w:t xml:space="preserve"> the discharge is flushed overboard. An easy way to remember this is when the vessel is in port (near shor</w:t>
      </w:r>
      <w:r w:rsidR="000F1708">
        <w:t>e</w:t>
      </w:r>
      <w:r w:rsidR="005A7FE9">
        <w:t xml:space="preserve">), </w:t>
      </w:r>
      <w:r w:rsidR="000F1708">
        <w:t>federal law requires waste to be collected in the holding tank: in port, handle to port.</w:t>
      </w:r>
    </w:p>
    <w:p w14:paraId="7307C8EF" w14:textId="77777777" w:rsidR="000F1708" w:rsidRDefault="000F1708" w:rsidP="00086D10"/>
    <w:p w14:paraId="0174603A" w14:textId="77777777" w:rsidR="000F1708" w:rsidRDefault="000F1708" w:rsidP="00086D10"/>
    <w:p w14:paraId="0F57AB14" w14:textId="77777777" w:rsidR="00A533C4" w:rsidRDefault="00A533C4" w:rsidP="00086D10"/>
    <w:p w14:paraId="68B63F46" w14:textId="77777777" w:rsidR="004C2DA3" w:rsidRDefault="004C2DA3" w:rsidP="00086D10"/>
    <w:p w14:paraId="4BE286DB" w14:textId="77777777" w:rsidR="00527E82" w:rsidRDefault="00527E82" w:rsidP="00086D10"/>
    <w:p w14:paraId="689C412C" w14:textId="5535292E" w:rsidR="000F1708" w:rsidRDefault="000F1708" w:rsidP="000F1708">
      <w:pPr>
        <w:pStyle w:val="Heading1"/>
      </w:pPr>
      <w:bookmarkStart w:id="10" w:name="_Toc327088689"/>
      <w:proofErr w:type="spellStart"/>
      <w:r>
        <w:t>Livewell</w:t>
      </w:r>
      <w:proofErr w:type="spellEnd"/>
      <w:r>
        <w:t xml:space="preserve"> System</w:t>
      </w:r>
      <w:bookmarkEnd w:id="10"/>
    </w:p>
    <w:p w14:paraId="4D7D265A" w14:textId="77777777" w:rsidR="000F1708" w:rsidRDefault="000F1708" w:rsidP="000F1708"/>
    <w:p w14:paraId="7379A56C" w14:textId="7AB5C932" w:rsidR="000F1708" w:rsidRDefault="000F1708" w:rsidP="000F1708">
      <w:r>
        <w:t xml:space="preserve">Contenders can be built with a wide array of </w:t>
      </w:r>
      <w:proofErr w:type="spellStart"/>
      <w:r>
        <w:t>livewell</w:t>
      </w:r>
      <w:proofErr w:type="spellEnd"/>
      <w:r>
        <w:t xml:space="preserve"> quantities and arrangements. The plumbing of these wells is often specific only to the particular boat or </w:t>
      </w:r>
      <w:proofErr w:type="gramStart"/>
      <w:r>
        <w:t>configuration,</w:t>
      </w:r>
      <w:proofErr w:type="gramEnd"/>
      <w:r>
        <w:t xml:space="preserve"> however, some similarities exist.</w:t>
      </w:r>
    </w:p>
    <w:p w14:paraId="2532C368" w14:textId="77777777" w:rsidR="000F1708" w:rsidRDefault="000F1708" w:rsidP="000F1708"/>
    <w:p w14:paraId="2AF48D55" w14:textId="08E83C3B" w:rsidR="000F1708" w:rsidRDefault="000F1708" w:rsidP="000F1708">
      <w:r>
        <w:t xml:space="preserve">Most wells utilize an intake, a drain, and an overflow. The intake is usually from a “high speed water pickup” located on the bottom of the hull. This intake allows the system to receive clean water even while up on plane. This intake is connected to a valve and then a </w:t>
      </w:r>
      <w:proofErr w:type="spellStart"/>
      <w:r>
        <w:t>livewell</w:t>
      </w:r>
      <w:proofErr w:type="spellEnd"/>
      <w:r>
        <w:t xml:space="preserve"> pump. The drain and the overflow are plumbed out the transom, using a seacock valve and a thru-hull fitting. </w:t>
      </w:r>
    </w:p>
    <w:p w14:paraId="505B51F7" w14:textId="77777777" w:rsidR="000F1708" w:rsidRDefault="000F1708" w:rsidP="000F1708"/>
    <w:p w14:paraId="5A644E5A" w14:textId="725602CC" w:rsidR="000F1708" w:rsidRPr="000F1708" w:rsidRDefault="000F1708" w:rsidP="000F1708">
      <w:r>
        <w:t xml:space="preserve">In most cases, when using the </w:t>
      </w:r>
      <w:proofErr w:type="spellStart"/>
      <w:r>
        <w:t>livewell</w:t>
      </w:r>
      <w:proofErr w:type="spellEnd"/>
      <w:r>
        <w:t xml:space="preserve">, the drain must be closed to allow water to accumulate in the well. The valve for the overflow can also be closed </w:t>
      </w:r>
      <w:r>
        <w:rPr>
          <w:i/>
        </w:rPr>
        <w:t>slightly</w:t>
      </w:r>
      <w:r>
        <w:t xml:space="preserve"> to allow the flow from the intake to outpace the overflow. This will create a “pressurized” well </w:t>
      </w:r>
      <w:r w:rsidR="004C2DA3">
        <w:t xml:space="preserve">where the water will fill up to the </w:t>
      </w:r>
      <w:proofErr w:type="spellStart"/>
      <w:r w:rsidR="004C2DA3">
        <w:t>livewell</w:t>
      </w:r>
      <w:proofErr w:type="spellEnd"/>
      <w:r w:rsidR="004C2DA3">
        <w:t xml:space="preserve"> lid. This helps to reduce/eliminate sloshing inside of the well and will improve bait health.</w:t>
      </w:r>
    </w:p>
    <w:p w14:paraId="61555F6E" w14:textId="77777777" w:rsidR="00492640" w:rsidRDefault="00492640"/>
    <w:p w14:paraId="03C845EE" w14:textId="6F7B83CB" w:rsidR="00577813" w:rsidRDefault="00577813"/>
    <w:p w14:paraId="352F663F" w14:textId="77777777" w:rsidR="00577813" w:rsidRDefault="00577813"/>
    <w:p w14:paraId="76724DDC" w14:textId="77777777" w:rsidR="00577813" w:rsidRDefault="00577813"/>
    <w:p w14:paraId="1A21DBFF" w14:textId="77777777" w:rsidR="00577813" w:rsidRDefault="00577813"/>
    <w:p w14:paraId="66CE01EF" w14:textId="33B31FC4" w:rsidR="00577813" w:rsidRDefault="00577813"/>
    <w:p w14:paraId="5E620EDA" w14:textId="6EF84484" w:rsidR="00B40D97" w:rsidRDefault="00B40D97" w:rsidP="00577813">
      <w:pPr>
        <w:pStyle w:val="Heading1"/>
      </w:pPr>
      <w:bookmarkStart w:id="11" w:name="_Toc327088690"/>
      <w:r>
        <w:lastRenderedPageBreak/>
        <w:t>Carbon Monoxide Detection</w:t>
      </w:r>
    </w:p>
    <w:p w14:paraId="456968F9" w14:textId="77ECFD62" w:rsidR="00B40D97" w:rsidRDefault="00B40D97" w:rsidP="00B40D97"/>
    <w:p w14:paraId="59C18C24" w14:textId="7300884B" w:rsidR="00B40D97" w:rsidRPr="00B40D97" w:rsidRDefault="00B40D97" w:rsidP="00B40D97">
      <w:r>
        <w:t>If Carbon monoxide detector sounds it is best to get to fresh air outside the cabin or console immediately. Shut down generator if it is running and ventilate all enclosed areas.</w:t>
      </w:r>
    </w:p>
    <w:p w14:paraId="773E6912" w14:textId="707BF48F" w:rsidR="00577813" w:rsidRDefault="00577813" w:rsidP="00577813">
      <w:pPr>
        <w:pStyle w:val="Heading1"/>
      </w:pPr>
      <w:r>
        <w:t>Designated Occupant Positions</w:t>
      </w:r>
      <w:bookmarkEnd w:id="11"/>
    </w:p>
    <w:p w14:paraId="36EE7F8D" w14:textId="77777777" w:rsidR="00577813" w:rsidRDefault="00577813" w:rsidP="00577813"/>
    <w:p w14:paraId="3C741A60" w14:textId="247F58F2" w:rsidR="00577813" w:rsidRDefault="00577813" w:rsidP="00577813">
      <w:r>
        <w:t>As per ABYC H-5.5.2.2, all vessels under 26’ which come equipped with a maximum capacity sticker must also identify “designated occupant positions” for that number of passengers.  This is to be used as a guideline for passenger placement while underway.</w:t>
      </w:r>
    </w:p>
    <w:p w14:paraId="6421DAB4" w14:textId="77777777" w:rsidR="00577813" w:rsidRDefault="00577813" w:rsidP="00577813"/>
    <w:p w14:paraId="7DA9329F" w14:textId="2DE56692" w:rsidR="00577813" w:rsidRDefault="00577813" w:rsidP="00577813">
      <w:r>
        <w:rPr>
          <w:noProof/>
        </w:rPr>
        <w:lastRenderedPageBreak/>
        <w:drawing>
          <wp:inline distT="0" distB="0" distL="0" distR="0" wp14:anchorId="4EC6B400" wp14:editId="5E19D9C7">
            <wp:extent cx="5481320" cy="6544860"/>
            <wp:effectExtent l="0" t="0" r="5080" b="0"/>
            <wp:docPr id="1" name="Picture 1" descr="Macintosh HD:Users:chrisbecker:Desktop:gen aggts:designated occupant positio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becker:Desktop:gen aggts:designated occupant positions.pdf"/>
                    <pic:cNvPicPr>
                      <a:picLocks noChangeAspect="1" noChangeArrowheads="1"/>
                    </pic:cNvPicPr>
                  </pic:nvPicPr>
                  <pic:blipFill rotWithShape="1">
                    <a:blip r:embed="rId14">
                      <a:extLst>
                        <a:ext uri="{28A0092B-C50C-407E-A947-70E740481C1C}">
                          <a14:useLocalDpi xmlns:a14="http://schemas.microsoft.com/office/drawing/2010/main" val="0"/>
                        </a:ext>
                      </a:extLst>
                    </a:blip>
                    <a:srcRect l="2428" t="5935" r="2710" b="6598"/>
                    <a:stretch/>
                  </pic:blipFill>
                  <pic:spPr bwMode="auto">
                    <a:xfrm>
                      <a:off x="0" y="0"/>
                      <a:ext cx="5483751" cy="654776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80E8DC9" w14:textId="77777777" w:rsidR="005C1DBB" w:rsidRDefault="005C1DBB" w:rsidP="00577813"/>
    <w:p w14:paraId="21621F34" w14:textId="77777777" w:rsidR="005C1DBB" w:rsidRDefault="005C1DBB" w:rsidP="00577813"/>
    <w:p w14:paraId="4BF05100" w14:textId="77777777" w:rsidR="005C1DBB" w:rsidRDefault="005C1DBB" w:rsidP="005C1DBB">
      <w:pPr>
        <w:pStyle w:val="Heading1"/>
      </w:pPr>
    </w:p>
    <w:p w14:paraId="4C53D6CC" w14:textId="67261268" w:rsidR="005C1DBB" w:rsidRDefault="005C1DBB" w:rsidP="005C1DBB">
      <w:pPr>
        <w:pStyle w:val="Heading1"/>
      </w:pPr>
      <w:bookmarkStart w:id="12" w:name="_Toc327088691"/>
      <w:r>
        <w:t>Maximum Outboard Horsepower Ratings</w:t>
      </w:r>
      <w:bookmarkEnd w:id="12"/>
    </w:p>
    <w:p w14:paraId="47641FD5" w14:textId="77777777" w:rsidR="005C1DBB" w:rsidRDefault="005C1DBB" w:rsidP="005C1DBB"/>
    <w:p w14:paraId="4C5C60D1" w14:textId="77777777" w:rsidR="00527E82" w:rsidRDefault="00527E82" w:rsidP="005C1DBB"/>
    <w:p w14:paraId="3A9D0C6E" w14:textId="38728AAD" w:rsidR="005C1DBB" w:rsidRDefault="005C1DBB" w:rsidP="005C1DBB">
      <w:r>
        <w:t>As per ABYC H-26.5.1.3, all vessels over 26’ shall have a maximum power capacity rating, to be displayed in the manufacturer’s owner’s manual. Please note that these values are subject to change and it is advised to contact Contender before performing a repower.</w:t>
      </w:r>
    </w:p>
    <w:p w14:paraId="1D3EF222" w14:textId="77777777" w:rsidR="005C1DBB" w:rsidRDefault="005C1DBB" w:rsidP="005C1DBB"/>
    <w:p w14:paraId="5D604F9B" w14:textId="77777777" w:rsidR="005C1DBB" w:rsidRDefault="005C1DBB" w:rsidP="005C1DBB"/>
    <w:p w14:paraId="10CDDDEB" w14:textId="77777777" w:rsidR="005C1DBB" w:rsidRPr="005C1DBB" w:rsidRDefault="005C1DBB" w:rsidP="005C1DBB">
      <w:pPr>
        <w:rPr>
          <w:sz w:val="36"/>
          <w:szCs w:val="36"/>
        </w:rPr>
      </w:pPr>
      <w:r w:rsidRPr="005C1DBB">
        <w:rPr>
          <w:sz w:val="36"/>
          <w:szCs w:val="36"/>
        </w:rPr>
        <w:t>28 T</w:t>
      </w:r>
      <w:r w:rsidRPr="005C1DBB">
        <w:rPr>
          <w:sz w:val="36"/>
          <w:szCs w:val="36"/>
        </w:rPr>
        <w:tab/>
      </w:r>
      <w:r w:rsidRPr="005C1DBB">
        <w:rPr>
          <w:sz w:val="36"/>
          <w:szCs w:val="36"/>
        </w:rPr>
        <w:tab/>
      </w:r>
      <w:r w:rsidRPr="005C1DBB">
        <w:rPr>
          <w:sz w:val="36"/>
          <w:szCs w:val="36"/>
        </w:rPr>
        <w:tab/>
        <w:t>600 HP</w:t>
      </w:r>
    </w:p>
    <w:p w14:paraId="44C734D2" w14:textId="3DF5310B" w:rsidR="005C1DBB" w:rsidRPr="005C1DBB" w:rsidRDefault="005C1DBB" w:rsidP="005C1DBB">
      <w:pPr>
        <w:rPr>
          <w:sz w:val="36"/>
          <w:szCs w:val="36"/>
        </w:rPr>
      </w:pPr>
      <w:r>
        <w:rPr>
          <w:sz w:val="36"/>
          <w:szCs w:val="36"/>
        </w:rPr>
        <w:t>28 SPORT</w:t>
      </w:r>
      <w:r>
        <w:rPr>
          <w:sz w:val="36"/>
          <w:szCs w:val="36"/>
        </w:rPr>
        <w:tab/>
      </w:r>
      <w:r w:rsidRPr="005C1DBB">
        <w:rPr>
          <w:sz w:val="36"/>
          <w:szCs w:val="36"/>
        </w:rPr>
        <w:t>600 HP</w:t>
      </w:r>
    </w:p>
    <w:p w14:paraId="29423BD3" w14:textId="77777777" w:rsidR="005C1DBB" w:rsidRPr="005C1DBB" w:rsidRDefault="005C1DBB" w:rsidP="005C1DBB">
      <w:pPr>
        <w:rPr>
          <w:sz w:val="36"/>
          <w:szCs w:val="36"/>
        </w:rPr>
      </w:pPr>
      <w:r w:rsidRPr="005C1DBB">
        <w:rPr>
          <w:sz w:val="36"/>
          <w:szCs w:val="36"/>
        </w:rPr>
        <w:t>30 T</w:t>
      </w:r>
      <w:r w:rsidRPr="005C1DBB">
        <w:rPr>
          <w:sz w:val="36"/>
          <w:szCs w:val="36"/>
        </w:rPr>
        <w:tab/>
      </w:r>
      <w:r w:rsidRPr="005C1DBB">
        <w:rPr>
          <w:sz w:val="36"/>
          <w:szCs w:val="36"/>
        </w:rPr>
        <w:tab/>
      </w:r>
      <w:r w:rsidRPr="005C1DBB">
        <w:rPr>
          <w:sz w:val="36"/>
          <w:szCs w:val="36"/>
        </w:rPr>
        <w:tab/>
        <w:t>600 HP</w:t>
      </w:r>
    </w:p>
    <w:p w14:paraId="6CFDD7D4" w14:textId="505D3B04" w:rsidR="005C1DBB" w:rsidRPr="005C1DBB" w:rsidRDefault="005C1DBB" w:rsidP="005C1DBB">
      <w:pPr>
        <w:rPr>
          <w:sz w:val="36"/>
          <w:szCs w:val="36"/>
        </w:rPr>
      </w:pPr>
      <w:r>
        <w:rPr>
          <w:sz w:val="36"/>
          <w:szCs w:val="36"/>
        </w:rPr>
        <w:t>30 ST</w:t>
      </w:r>
      <w:r>
        <w:rPr>
          <w:sz w:val="36"/>
          <w:szCs w:val="36"/>
        </w:rPr>
        <w:tab/>
      </w:r>
      <w:r>
        <w:rPr>
          <w:sz w:val="36"/>
          <w:szCs w:val="36"/>
        </w:rPr>
        <w:tab/>
      </w:r>
      <w:r w:rsidRPr="005C1DBB">
        <w:rPr>
          <w:sz w:val="36"/>
          <w:szCs w:val="36"/>
        </w:rPr>
        <w:t>600 HP</w:t>
      </w:r>
    </w:p>
    <w:p w14:paraId="614DD979" w14:textId="77777777" w:rsidR="005C1DBB" w:rsidRPr="005C1DBB" w:rsidRDefault="005C1DBB" w:rsidP="005C1DBB">
      <w:pPr>
        <w:rPr>
          <w:sz w:val="36"/>
          <w:szCs w:val="36"/>
        </w:rPr>
      </w:pPr>
      <w:r w:rsidRPr="005C1DBB">
        <w:rPr>
          <w:sz w:val="36"/>
          <w:szCs w:val="36"/>
        </w:rPr>
        <w:t>32 T</w:t>
      </w:r>
      <w:r w:rsidRPr="005C1DBB">
        <w:rPr>
          <w:sz w:val="36"/>
          <w:szCs w:val="36"/>
        </w:rPr>
        <w:tab/>
      </w:r>
      <w:r w:rsidRPr="005C1DBB">
        <w:rPr>
          <w:sz w:val="36"/>
          <w:szCs w:val="36"/>
        </w:rPr>
        <w:tab/>
      </w:r>
      <w:r w:rsidRPr="005C1DBB">
        <w:rPr>
          <w:sz w:val="36"/>
          <w:szCs w:val="36"/>
        </w:rPr>
        <w:tab/>
        <w:t>700 HP</w:t>
      </w:r>
    </w:p>
    <w:p w14:paraId="029CE1BC" w14:textId="62BDA9AD" w:rsidR="005C1DBB" w:rsidRPr="005C1DBB" w:rsidRDefault="005C1DBB" w:rsidP="005C1DBB">
      <w:pPr>
        <w:rPr>
          <w:sz w:val="36"/>
          <w:szCs w:val="36"/>
        </w:rPr>
      </w:pPr>
      <w:r>
        <w:rPr>
          <w:sz w:val="36"/>
          <w:szCs w:val="36"/>
        </w:rPr>
        <w:t>32 ST</w:t>
      </w:r>
      <w:r>
        <w:rPr>
          <w:sz w:val="36"/>
          <w:szCs w:val="36"/>
        </w:rPr>
        <w:tab/>
      </w:r>
      <w:r>
        <w:rPr>
          <w:sz w:val="36"/>
          <w:szCs w:val="36"/>
        </w:rPr>
        <w:tab/>
      </w:r>
      <w:r w:rsidRPr="005C1DBB">
        <w:rPr>
          <w:sz w:val="36"/>
          <w:szCs w:val="36"/>
        </w:rPr>
        <w:t>700 HP</w:t>
      </w:r>
    </w:p>
    <w:p w14:paraId="578C968D" w14:textId="77777777" w:rsidR="005C1DBB" w:rsidRPr="005C1DBB" w:rsidRDefault="005C1DBB" w:rsidP="005C1DBB">
      <w:pPr>
        <w:rPr>
          <w:sz w:val="36"/>
          <w:szCs w:val="36"/>
        </w:rPr>
      </w:pPr>
      <w:r w:rsidRPr="005C1DBB">
        <w:rPr>
          <w:sz w:val="36"/>
          <w:szCs w:val="36"/>
        </w:rPr>
        <w:t>35 T</w:t>
      </w:r>
      <w:r w:rsidRPr="005C1DBB">
        <w:rPr>
          <w:sz w:val="36"/>
          <w:szCs w:val="36"/>
        </w:rPr>
        <w:tab/>
      </w:r>
      <w:r w:rsidRPr="005C1DBB">
        <w:rPr>
          <w:sz w:val="36"/>
          <w:szCs w:val="36"/>
        </w:rPr>
        <w:tab/>
      </w:r>
      <w:r w:rsidRPr="005C1DBB">
        <w:rPr>
          <w:sz w:val="36"/>
          <w:szCs w:val="36"/>
        </w:rPr>
        <w:tab/>
        <w:t>1050 HP</w:t>
      </w:r>
    </w:p>
    <w:p w14:paraId="47789456" w14:textId="5EE51E5F" w:rsidR="005C1DBB" w:rsidRPr="005C1DBB" w:rsidRDefault="005C1DBB" w:rsidP="005C1DBB">
      <w:pPr>
        <w:rPr>
          <w:sz w:val="36"/>
          <w:szCs w:val="36"/>
        </w:rPr>
      </w:pPr>
      <w:r>
        <w:rPr>
          <w:sz w:val="36"/>
          <w:szCs w:val="36"/>
        </w:rPr>
        <w:t>35 ST</w:t>
      </w:r>
      <w:r>
        <w:rPr>
          <w:sz w:val="36"/>
          <w:szCs w:val="36"/>
        </w:rPr>
        <w:tab/>
      </w:r>
      <w:r>
        <w:rPr>
          <w:sz w:val="36"/>
          <w:szCs w:val="36"/>
        </w:rPr>
        <w:tab/>
      </w:r>
      <w:r w:rsidRPr="005C1DBB">
        <w:rPr>
          <w:sz w:val="36"/>
          <w:szCs w:val="36"/>
        </w:rPr>
        <w:t>1050 HP</w:t>
      </w:r>
    </w:p>
    <w:p w14:paraId="77DF9469" w14:textId="77777777" w:rsidR="005C1DBB" w:rsidRPr="005C1DBB" w:rsidRDefault="005C1DBB" w:rsidP="005C1DBB">
      <w:pPr>
        <w:rPr>
          <w:sz w:val="36"/>
          <w:szCs w:val="36"/>
        </w:rPr>
      </w:pPr>
      <w:r w:rsidRPr="005C1DBB">
        <w:rPr>
          <w:sz w:val="36"/>
          <w:szCs w:val="36"/>
        </w:rPr>
        <w:t>39 T</w:t>
      </w:r>
      <w:r w:rsidRPr="005C1DBB">
        <w:rPr>
          <w:sz w:val="36"/>
          <w:szCs w:val="36"/>
        </w:rPr>
        <w:tab/>
      </w:r>
      <w:r w:rsidRPr="005C1DBB">
        <w:rPr>
          <w:sz w:val="36"/>
          <w:szCs w:val="36"/>
        </w:rPr>
        <w:tab/>
      </w:r>
      <w:r w:rsidRPr="005C1DBB">
        <w:rPr>
          <w:sz w:val="36"/>
          <w:szCs w:val="36"/>
        </w:rPr>
        <w:tab/>
        <w:t>1400 HP</w:t>
      </w:r>
    </w:p>
    <w:p w14:paraId="574D72EF" w14:textId="0916C2A2" w:rsidR="005C1DBB" w:rsidRDefault="005C1DBB" w:rsidP="005C1DBB">
      <w:pPr>
        <w:rPr>
          <w:sz w:val="36"/>
          <w:szCs w:val="36"/>
        </w:rPr>
      </w:pPr>
      <w:r>
        <w:rPr>
          <w:sz w:val="36"/>
          <w:szCs w:val="36"/>
        </w:rPr>
        <w:t>39 ST</w:t>
      </w:r>
      <w:r>
        <w:rPr>
          <w:sz w:val="36"/>
          <w:szCs w:val="36"/>
        </w:rPr>
        <w:tab/>
      </w:r>
      <w:r>
        <w:rPr>
          <w:sz w:val="36"/>
          <w:szCs w:val="36"/>
        </w:rPr>
        <w:tab/>
      </w:r>
      <w:r w:rsidRPr="005C1DBB">
        <w:rPr>
          <w:sz w:val="36"/>
          <w:szCs w:val="36"/>
        </w:rPr>
        <w:t>1400 HP</w:t>
      </w:r>
    </w:p>
    <w:p w14:paraId="27F944A2" w14:textId="20CAC7F4" w:rsidR="00DC5558" w:rsidRPr="005C1DBB" w:rsidRDefault="00DC5558" w:rsidP="005C1DBB">
      <w:pPr>
        <w:rPr>
          <w:sz w:val="36"/>
          <w:szCs w:val="36"/>
        </w:rPr>
      </w:pPr>
      <w:r>
        <w:rPr>
          <w:sz w:val="36"/>
          <w:szCs w:val="36"/>
        </w:rPr>
        <w:t>39 FA</w:t>
      </w:r>
      <w:r>
        <w:rPr>
          <w:sz w:val="36"/>
          <w:szCs w:val="36"/>
        </w:rPr>
        <w:tab/>
      </w:r>
      <w:r>
        <w:rPr>
          <w:sz w:val="36"/>
          <w:szCs w:val="36"/>
        </w:rPr>
        <w:tab/>
        <w:t>1400 HP</w:t>
      </w:r>
    </w:p>
    <w:p w14:paraId="513F1F27" w14:textId="20F380C1" w:rsidR="005C1DBB" w:rsidRPr="005C1DBB" w:rsidRDefault="005C1DBB" w:rsidP="005C1DBB">
      <w:pPr>
        <w:rPr>
          <w:sz w:val="36"/>
          <w:szCs w:val="36"/>
        </w:rPr>
      </w:pPr>
      <w:r>
        <w:rPr>
          <w:sz w:val="36"/>
          <w:szCs w:val="36"/>
        </w:rPr>
        <w:t>40 EX</w:t>
      </w:r>
      <w:r>
        <w:rPr>
          <w:sz w:val="36"/>
          <w:szCs w:val="36"/>
        </w:rPr>
        <w:tab/>
      </w:r>
      <w:r>
        <w:rPr>
          <w:sz w:val="36"/>
          <w:szCs w:val="36"/>
        </w:rPr>
        <w:tab/>
      </w:r>
      <w:r w:rsidRPr="005C1DBB">
        <w:rPr>
          <w:sz w:val="36"/>
          <w:szCs w:val="36"/>
        </w:rPr>
        <w:t>1100 HP</w:t>
      </w:r>
    </w:p>
    <w:p w14:paraId="12DBB4C8" w14:textId="77777777" w:rsidR="005C1DBB" w:rsidRDefault="005C1DBB" w:rsidP="005C1DBB">
      <w:pPr>
        <w:rPr>
          <w:sz w:val="36"/>
          <w:szCs w:val="36"/>
        </w:rPr>
      </w:pPr>
    </w:p>
    <w:p w14:paraId="59836896" w14:textId="77777777" w:rsidR="00DC5558" w:rsidRDefault="00DC5558" w:rsidP="005C1DBB">
      <w:pPr>
        <w:rPr>
          <w:sz w:val="36"/>
          <w:szCs w:val="36"/>
        </w:rPr>
      </w:pPr>
    </w:p>
    <w:p w14:paraId="2150257A" w14:textId="77777777" w:rsidR="00DC5558" w:rsidRDefault="00DC5558" w:rsidP="005C1DBB">
      <w:pPr>
        <w:rPr>
          <w:sz w:val="36"/>
          <w:szCs w:val="36"/>
        </w:rPr>
      </w:pPr>
    </w:p>
    <w:p w14:paraId="1ABA6AC7" w14:textId="77777777" w:rsidR="00DC5558" w:rsidRDefault="00DC5558" w:rsidP="005C1DBB">
      <w:pPr>
        <w:rPr>
          <w:sz w:val="36"/>
          <w:szCs w:val="36"/>
        </w:rPr>
      </w:pPr>
    </w:p>
    <w:p w14:paraId="27702287" w14:textId="77777777" w:rsidR="002E18E1" w:rsidRDefault="002E18E1" w:rsidP="005C1DBB">
      <w:pPr>
        <w:rPr>
          <w:sz w:val="36"/>
          <w:szCs w:val="36"/>
        </w:rPr>
      </w:pPr>
    </w:p>
    <w:p w14:paraId="588EFAA3" w14:textId="77777777" w:rsidR="005D56CC" w:rsidRDefault="005D56CC" w:rsidP="005C1DBB">
      <w:pPr>
        <w:rPr>
          <w:sz w:val="36"/>
          <w:szCs w:val="36"/>
        </w:rPr>
      </w:pPr>
    </w:p>
    <w:p w14:paraId="3B7AF0E0" w14:textId="77777777" w:rsidR="00B40D97" w:rsidRDefault="00B40D97" w:rsidP="008C2CF5">
      <w:pPr>
        <w:pStyle w:val="Heading1"/>
      </w:pPr>
      <w:bookmarkStart w:id="13" w:name="_Toc327088692"/>
    </w:p>
    <w:p w14:paraId="003219F5" w14:textId="02380DED" w:rsidR="005D56CC" w:rsidRDefault="008C2CF5" w:rsidP="008C2CF5">
      <w:pPr>
        <w:pStyle w:val="Heading1"/>
      </w:pPr>
      <w:r>
        <w:t>Gelcoat Maintenance</w:t>
      </w:r>
      <w:bookmarkEnd w:id="13"/>
    </w:p>
    <w:p w14:paraId="5E6065A2" w14:textId="77777777" w:rsidR="008C2CF5" w:rsidRDefault="008C2CF5" w:rsidP="008C2CF5"/>
    <w:p w14:paraId="74DA7ADF" w14:textId="227C8F2F" w:rsidR="008C2CF5" w:rsidRDefault="00DC5558" w:rsidP="008C2CF5">
      <w:r>
        <w:rPr>
          <w:noProof/>
        </w:rPr>
        <w:drawing>
          <wp:inline distT="0" distB="0" distL="0" distR="0" wp14:anchorId="35C88D41" wp14:editId="76BFC974">
            <wp:extent cx="5476240" cy="7091680"/>
            <wp:effectExtent l="25400" t="25400" r="35560" b="20320"/>
            <wp:docPr id="4" name="Picture 4" descr="Macintosh HD:Users:chrisbecker:Desktop:PC-11262-CT_Maxguard_Care_fli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becker:Desktop:PC-11262-CT_Maxguard_Care_flier.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6240" cy="7091680"/>
                    </a:xfrm>
                    <a:prstGeom prst="rect">
                      <a:avLst/>
                    </a:prstGeom>
                    <a:noFill/>
                    <a:ln>
                      <a:solidFill>
                        <a:schemeClr val="tx1"/>
                      </a:solidFill>
                    </a:ln>
                  </pic:spPr>
                </pic:pic>
              </a:graphicData>
            </a:graphic>
          </wp:inline>
        </w:drawing>
      </w:r>
    </w:p>
    <w:p w14:paraId="6C53A80F" w14:textId="77777777" w:rsidR="008C2CF5" w:rsidRDefault="008C2CF5" w:rsidP="008C2CF5"/>
    <w:p w14:paraId="7C9F0345" w14:textId="77777777" w:rsidR="00DC5558" w:rsidRDefault="00DC5558" w:rsidP="008C2CF5"/>
    <w:p w14:paraId="7B4D69FF" w14:textId="77777777" w:rsidR="00DC5558" w:rsidRDefault="00DC5558" w:rsidP="008C2CF5"/>
    <w:p w14:paraId="63E84642" w14:textId="77777777" w:rsidR="00DC5558" w:rsidRDefault="00DC5558" w:rsidP="008C2CF5"/>
    <w:p w14:paraId="60DC3E19" w14:textId="77777777" w:rsidR="00DC5558" w:rsidRDefault="00DC5558" w:rsidP="008C2CF5"/>
    <w:p w14:paraId="1F8DD2F8" w14:textId="06560E63" w:rsidR="00DC5558" w:rsidRDefault="00DC5558" w:rsidP="008C2CF5">
      <w:r>
        <w:rPr>
          <w:noProof/>
        </w:rPr>
        <w:drawing>
          <wp:inline distT="0" distB="0" distL="0" distR="0" wp14:anchorId="095742D0" wp14:editId="42E00A55">
            <wp:extent cx="5476240" cy="7091680"/>
            <wp:effectExtent l="25400" t="25400" r="35560" b="20320"/>
            <wp:docPr id="12" name="Picture 12" descr="Macintosh HD:Users:chrisbecker:Desktop:PC-11262-CT_Maxguard_Care_flier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hrisbecker:Desktop:PC-11262-CT_Maxguard_Care_flier2.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6240" cy="7091680"/>
                    </a:xfrm>
                    <a:prstGeom prst="rect">
                      <a:avLst/>
                    </a:prstGeom>
                    <a:noFill/>
                    <a:ln>
                      <a:solidFill>
                        <a:srgbClr val="000000"/>
                      </a:solidFill>
                    </a:ln>
                  </pic:spPr>
                </pic:pic>
              </a:graphicData>
            </a:graphic>
          </wp:inline>
        </w:drawing>
      </w:r>
    </w:p>
    <w:p w14:paraId="60633405" w14:textId="2C399A83" w:rsidR="008C2CF5" w:rsidRDefault="008C2CF5" w:rsidP="008C2CF5">
      <w:pPr>
        <w:pStyle w:val="Heading1"/>
      </w:pPr>
      <w:bookmarkStart w:id="14" w:name="_Toc327088693"/>
      <w:r>
        <w:lastRenderedPageBreak/>
        <w:t>Upholstery Care</w:t>
      </w:r>
      <w:bookmarkEnd w:id="14"/>
    </w:p>
    <w:p w14:paraId="58CF854C" w14:textId="77777777" w:rsidR="008C2CF5" w:rsidRDefault="008C2CF5" w:rsidP="008C2CF5"/>
    <w:p w14:paraId="4CECD5EF" w14:textId="77777777" w:rsidR="00DC5558" w:rsidRDefault="00DC5558" w:rsidP="00DC5558">
      <w:r w:rsidRPr="00DC5558">
        <w:t>The vinyl upholstery used on the seats, cushions, bolsters, and for the headliner in some cab</w:t>
      </w:r>
      <w:r>
        <w:t>ins, should be cleaned periodi</w:t>
      </w:r>
      <w:r w:rsidRPr="00DC5558">
        <w:t xml:space="preserve">cally with mild soap and water. </w:t>
      </w:r>
    </w:p>
    <w:p w14:paraId="610A75FF" w14:textId="77777777" w:rsidR="00DC5558" w:rsidRDefault="00DC5558" w:rsidP="00DC5558"/>
    <w:p w14:paraId="0FEBAD62" w14:textId="3898E49B" w:rsidR="00DC5558" w:rsidRDefault="00DC5558" w:rsidP="00DC5558">
      <w:r w:rsidRPr="00DC5558">
        <w:t>Any stain, spill or soiling should be cleaned up promptly to prevent the possibility of permanent staining. When cleaning, always rub gently. Avoid using products containing am</w:t>
      </w:r>
      <w:r>
        <w:t>monia, powdered abrasive clean</w:t>
      </w:r>
      <w:r w:rsidRPr="00DC5558">
        <w:t>ers, steel wool, ink, strong sol</w:t>
      </w:r>
      <w:r>
        <w:t>vents, acetone and lacquer sol</w:t>
      </w:r>
      <w:r w:rsidRPr="00DC5558">
        <w:t>vents or other harsh chemicals as they can cause permanent damage or shorten the life of vinyl. Never use steam heat, heat guns or hair dryers on vinyl.</w:t>
      </w:r>
    </w:p>
    <w:p w14:paraId="73F9B15F" w14:textId="77777777" w:rsidR="00DC5558" w:rsidRPr="00DC5558" w:rsidRDefault="00DC5558" w:rsidP="00DC5558"/>
    <w:p w14:paraId="5F675148" w14:textId="45B9C5F5" w:rsidR="00DC5558" w:rsidRPr="00DC5558" w:rsidRDefault="00DC5558" w:rsidP="00DC5558">
      <w:r w:rsidRPr="00DC5558">
        <w:t xml:space="preserve">Stronger cleaners, detergents and solvents may be effective in stain removal, but can cause either immediate damage or slow deterioration. Lotions, </w:t>
      </w:r>
      <w:r>
        <w:t>sunscreen</w:t>
      </w:r>
      <w:r w:rsidRPr="00DC5558">
        <w:t>, waxes and polishes, etc., contain oils and dyes that can cause stiffening and staining of vinyls.</w:t>
      </w:r>
    </w:p>
    <w:p w14:paraId="6E45E490" w14:textId="77777777" w:rsidR="008C2CF5" w:rsidRDefault="008C2CF5" w:rsidP="008C2CF5"/>
    <w:p w14:paraId="307930AD" w14:textId="529D8E4D" w:rsidR="00B40D97" w:rsidRDefault="00B40D97" w:rsidP="008C2CF5">
      <w:pPr>
        <w:pStyle w:val="Heading1"/>
      </w:pPr>
      <w:bookmarkStart w:id="15" w:name="_Toc327088694"/>
      <w:r>
        <w:t>Winterization Procedures</w:t>
      </w:r>
    </w:p>
    <w:p w14:paraId="0168EF67" w14:textId="31B4E436" w:rsidR="00B40D97" w:rsidRDefault="00B40D97" w:rsidP="00B40D97"/>
    <w:p w14:paraId="03A3C264" w14:textId="0161EE0C" w:rsidR="00B40D97" w:rsidRDefault="00B40D97" w:rsidP="00B40D97">
      <w:r>
        <w:t>For winterization of your vessel all waste and water tanks should be drained completely and filled with red or pink antifreeze. We recommend red or pink antifreeze so that it can be easily in clear water lines.</w:t>
      </w:r>
    </w:p>
    <w:p w14:paraId="24F6028A" w14:textId="0CCC1E7F" w:rsidR="00B40D97" w:rsidRDefault="00B40D97" w:rsidP="00B40D97"/>
    <w:p w14:paraId="0DBAB7DF" w14:textId="4A1AE50C" w:rsidR="00B40D97" w:rsidRDefault="00B40D97" w:rsidP="00B40D97">
      <w:r>
        <w:t xml:space="preserve">Raw water systems should be closed at the sea cock and all water removed from the system. The bilge should be thoroughly cleaned and dry as best as possible. </w:t>
      </w:r>
    </w:p>
    <w:p w14:paraId="04D1E537" w14:textId="03531905" w:rsidR="00B40D97" w:rsidRDefault="00B40D97" w:rsidP="00B40D97"/>
    <w:p w14:paraId="25F38479" w14:textId="7FD420E6" w:rsidR="00B40D97" w:rsidRDefault="00B40D97" w:rsidP="00B40D97">
      <w:r>
        <w:t xml:space="preserve">If your vessel is equipped with a refrigerator or freezer in needs to be turned off and cleaned throughout. Once clean the doors should be propped open for ventilation. </w:t>
      </w:r>
    </w:p>
    <w:p w14:paraId="07FF1D61" w14:textId="6116D599" w:rsidR="00B40D97" w:rsidRDefault="00B40D97" w:rsidP="00B40D97"/>
    <w:p w14:paraId="440D33BC" w14:textId="6C666B4F" w:rsidR="00B40D97" w:rsidRPr="00B40D97" w:rsidRDefault="00B40D97" w:rsidP="00B40D97">
      <w:r>
        <w:t>Vessels equipped with air conditioning need to have the heat exchanged flushed of all water and replaced with antifreeze to prevent water freezing and expanding.</w:t>
      </w:r>
    </w:p>
    <w:p w14:paraId="62BEB5DB" w14:textId="77777777" w:rsidR="00B40D97" w:rsidRDefault="00B40D97" w:rsidP="008C2CF5">
      <w:pPr>
        <w:pStyle w:val="Heading1"/>
      </w:pPr>
    </w:p>
    <w:p w14:paraId="5DE03D80" w14:textId="7CC91F7B" w:rsidR="00B40D97" w:rsidRDefault="00B40D97" w:rsidP="008C2CF5">
      <w:pPr>
        <w:pStyle w:val="Heading1"/>
      </w:pPr>
    </w:p>
    <w:p w14:paraId="4AC9A5E6" w14:textId="77777777" w:rsidR="00B40D97" w:rsidRPr="00B40D97" w:rsidRDefault="00B40D97" w:rsidP="00B40D97"/>
    <w:p w14:paraId="20BE3D48" w14:textId="23DFDAF9" w:rsidR="008C2CF5" w:rsidRDefault="008C2CF5" w:rsidP="008C2CF5">
      <w:pPr>
        <w:pStyle w:val="Heading1"/>
      </w:pPr>
      <w:proofErr w:type="spellStart"/>
      <w:r>
        <w:lastRenderedPageBreak/>
        <w:t>Reboarding</w:t>
      </w:r>
      <w:proofErr w:type="spellEnd"/>
      <w:r>
        <w:t xml:space="preserve"> Instructions</w:t>
      </w:r>
      <w:bookmarkEnd w:id="15"/>
    </w:p>
    <w:p w14:paraId="3D41A43C" w14:textId="77777777" w:rsidR="008C2CF5" w:rsidRDefault="008C2CF5" w:rsidP="008C2CF5"/>
    <w:p w14:paraId="1D1A7E35" w14:textId="6B4BAE8C" w:rsidR="005D56CC" w:rsidRDefault="00863DEE" w:rsidP="005C1DBB">
      <w:r>
        <w:t xml:space="preserve">As per ABYC H-41.10.1.1, each boat model must have a written procedure describing the means of unassisted </w:t>
      </w:r>
      <w:proofErr w:type="spellStart"/>
      <w:r>
        <w:t>reboarding</w:t>
      </w:r>
      <w:proofErr w:type="spellEnd"/>
      <w:r>
        <w:t>. So while most Contender Boats are equipped with boarding ladders, in the even</w:t>
      </w:r>
      <w:r w:rsidR="004E6544">
        <w:t>t</w:t>
      </w:r>
      <w:r>
        <w:t xml:space="preserve"> they are not, the following explains how to re-enter the boat should you find yourself overboard with no readily available assistance.</w:t>
      </w:r>
    </w:p>
    <w:p w14:paraId="7047E87D" w14:textId="77777777" w:rsidR="00863DEE" w:rsidRDefault="00863DEE" w:rsidP="005C1DBB"/>
    <w:p w14:paraId="022A6FC9" w14:textId="2E185F90" w:rsidR="00863DEE" w:rsidRDefault="00863DEE" w:rsidP="005C1DBB">
      <w:pPr>
        <w:rPr>
          <w:b/>
        </w:rPr>
      </w:pPr>
      <w:r>
        <w:rPr>
          <w:b/>
        </w:rPr>
        <w:t>22 Sport/24 Sport</w:t>
      </w:r>
    </w:p>
    <w:p w14:paraId="310F2C04" w14:textId="5CBD0C86" w:rsidR="00863DEE" w:rsidRDefault="001067C6" w:rsidP="005C1DBB">
      <w:r>
        <w:t xml:space="preserve">Like most models, the </w:t>
      </w:r>
      <w:r w:rsidR="004E6544">
        <w:t>starboard</w:t>
      </w:r>
      <w:r>
        <w:t xml:space="preserve"> side trim tab can be temporarily used as a step in an emergency. </w:t>
      </w:r>
      <w:r w:rsidR="004E6544">
        <w:t xml:space="preserve">The person </w:t>
      </w:r>
      <w:proofErr w:type="spellStart"/>
      <w:r w:rsidR="004E6544">
        <w:t>reboarding</w:t>
      </w:r>
      <w:proofErr w:type="spellEnd"/>
      <w:r w:rsidR="004E6544">
        <w:t xml:space="preserve"> the boat can then step on the engine anti-ventilation plate with their other foot and then use the stern cleat to pull himself or herself up on to the swim platform. </w:t>
      </w:r>
    </w:p>
    <w:p w14:paraId="51741D0E" w14:textId="77777777" w:rsidR="004E6544" w:rsidRDefault="004E6544" w:rsidP="005C1DBB"/>
    <w:p w14:paraId="6E8B8703" w14:textId="735F0AEC" w:rsidR="004E6544" w:rsidRDefault="004E6544" w:rsidP="005C1DBB">
      <w:pPr>
        <w:rPr>
          <w:b/>
        </w:rPr>
      </w:pPr>
      <w:r>
        <w:rPr>
          <w:b/>
        </w:rPr>
        <w:t>25 Bay</w:t>
      </w:r>
    </w:p>
    <w:p w14:paraId="3AC0C3A0" w14:textId="0C0F6311" w:rsidR="004E6544" w:rsidRDefault="004E6544" w:rsidP="005C1DBB">
      <w:r>
        <w:t xml:space="preserve">Either the port or starboard trim tab can be used as a step, again in a temporary, emergency situation. The person </w:t>
      </w:r>
      <w:proofErr w:type="spellStart"/>
      <w:r>
        <w:t>reboarding</w:t>
      </w:r>
      <w:proofErr w:type="spellEnd"/>
      <w:r>
        <w:t xml:space="preserve"> the vessel can then use the gunwale lip surrounding the aft casting deck to pull themselves up where they can put their knee on the </w:t>
      </w:r>
      <w:proofErr w:type="spellStart"/>
      <w:r>
        <w:t>jackplate</w:t>
      </w:r>
      <w:proofErr w:type="spellEnd"/>
      <w:r>
        <w:t xml:space="preserve"> and hoist themselves into the boat.</w:t>
      </w:r>
    </w:p>
    <w:p w14:paraId="33B92C90" w14:textId="77777777" w:rsidR="004E6544" w:rsidRDefault="004E6544" w:rsidP="005C1DBB"/>
    <w:p w14:paraId="61EF6E45" w14:textId="2367707C" w:rsidR="004E6544" w:rsidRDefault="004E6544" w:rsidP="005C1DBB">
      <w:pPr>
        <w:rPr>
          <w:b/>
        </w:rPr>
      </w:pPr>
      <w:r>
        <w:rPr>
          <w:b/>
        </w:rPr>
        <w:t>25T, 28S, 28T, 30T/ST, 32T/ST, 35T/ST, 39T/ST/FA, 40 EX</w:t>
      </w:r>
    </w:p>
    <w:p w14:paraId="75703EF6" w14:textId="63B1CDE8" w:rsidR="004E6544" w:rsidRDefault="004E6544" w:rsidP="004E6544">
      <w:r>
        <w:t xml:space="preserve">Like the 22/24 Sport, the starboard side trim tab can be temporarily used as a step in an emergency. The person </w:t>
      </w:r>
      <w:proofErr w:type="spellStart"/>
      <w:r>
        <w:t>reboarding</w:t>
      </w:r>
      <w:proofErr w:type="spellEnd"/>
      <w:r>
        <w:t xml:space="preserve"> the boat can then step on the nearest engine anti-ventilation plate with their other foot and then use the stern cleat to pull himself or herself up on to the swim platform. </w:t>
      </w:r>
    </w:p>
    <w:p w14:paraId="68FC6068" w14:textId="77777777" w:rsidR="005D56CC" w:rsidRDefault="005D56CC" w:rsidP="005D56CC">
      <w:pPr>
        <w:pStyle w:val="Heading1"/>
      </w:pPr>
    </w:p>
    <w:p w14:paraId="31E38078" w14:textId="77777777" w:rsidR="00B40D97" w:rsidRDefault="00B40D97" w:rsidP="005D56CC">
      <w:pPr>
        <w:pStyle w:val="Heading1"/>
      </w:pPr>
      <w:bookmarkStart w:id="16" w:name="_Toc327088695"/>
    </w:p>
    <w:p w14:paraId="2A369330" w14:textId="77777777" w:rsidR="00B40D97" w:rsidRDefault="00B40D97" w:rsidP="005D56CC">
      <w:pPr>
        <w:pStyle w:val="Heading1"/>
      </w:pPr>
    </w:p>
    <w:p w14:paraId="046B019C" w14:textId="77777777" w:rsidR="00B40D97" w:rsidRDefault="00B40D97" w:rsidP="005D56CC">
      <w:pPr>
        <w:pStyle w:val="Heading1"/>
      </w:pPr>
    </w:p>
    <w:p w14:paraId="04C3E570" w14:textId="0FC02289" w:rsidR="00B40D97" w:rsidRDefault="00B40D97" w:rsidP="005D56CC">
      <w:pPr>
        <w:pStyle w:val="Heading1"/>
      </w:pPr>
    </w:p>
    <w:p w14:paraId="58F99073" w14:textId="77777777" w:rsidR="00B40D97" w:rsidRPr="00B40D97" w:rsidRDefault="00B40D97" w:rsidP="00B40D97">
      <w:bookmarkStart w:id="17" w:name="_GoBack"/>
      <w:bookmarkEnd w:id="17"/>
    </w:p>
    <w:p w14:paraId="4F90E344" w14:textId="3D371240" w:rsidR="005D56CC" w:rsidRDefault="005D56CC" w:rsidP="005D56CC">
      <w:pPr>
        <w:pStyle w:val="Heading1"/>
      </w:pPr>
      <w:r>
        <w:lastRenderedPageBreak/>
        <w:t>Boat/Engine Information</w:t>
      </w:r>
      <w:bookmarkEnd w:id="16"/>
    </w:p>
    <w:p w14:paraId="046B9960" w14:textId="77777777" w:rsidR="005D56CC" w:rsidRDefault="005D56CC" w:rsidP="005D56CC"/>
    <w:p w14:paraId="060D6B3F" w14:textId="37E38585" w:rsidR="005D56CC" w:rsidRDefault="005D56CC" w:rsidP="005D56CC">
      <w:r>
        <w:t>For your convenience, record the information on your boat here:</w:t>
      </w:r>
    </w:p>
    <w:p w14:paraId="4BD7FBCB" w14:textId="77777777" w:rsidR="005D56CC" w:rsidRDefault="005D56CC" w:rsidP="005D56CC"/>
    <w:p w14:paraId="2E8612F0" w14:textId="77777777" w:rsidR="005D56CC" w:rsidRDefault="005D56CC" w:rsidP="005D56CC">
      <w:pPr>
        <w:rPr>
          <w:sz w:val="32"/>
          <w:szCs w:val="32"/>
        </w:rPr>
      </w:pPr>
    </w:p>
    <w:p w14:paraId="43C7C0C4" w14:textId="77777777" w:rsidR="005D56CC" w:rsidRDefault="005D56CC" w:rsidP="005D56CC">
      <w:pPr>
        <w:rPr>
          <w:sz w:val="32"/>
          <w:szCs w:val="32"/>
        </w:rPr>
      </w:pPr>
    </w:p>
    <w:p w14:paraId="6924D5E3" w14:textId="77777777" w:rsidR="005D56CC" w:rsidRPr="005D56CC" w:rsidRDefault="005D56CC" w:rsidP="005D56CC">
      <w:pPr>
        <w:spacing w:line="276" w:lineRule="auto"/>
        <w:rPr>
          <w:sz w:val="32"/>
          <w:szCs w:val="32"/>
        </w:rPr>
      </w:pPr>
    </w:p>
    <w:p w14:paraId="68914FEF" w14:textId="7A718735" w:rsidR="005D56CC" w:rsidRPr="005D56CC" w:rsidRDefault="005D56CC" w:rsidP="005D56CC">
      <w:pPr>
        <w:spacing w:line="276" w:lineRule="auto"/>
        <w:rPr>
          <w:sz w:val="28"/>
          <w:szCs w:val="28"/>
        </w:rPr>
      </w:pPr>
      <w:r w:rsidRPr="005D56CC">
        <w:rPr>
          <w:sz w:val="28"/>
          <w:szCs w:val="28"/>
        </w:rPr>
        <w:t>Model:</w:t>
      </w:r>
      <w:r w:rsidRPr="005D56CC">
        <w:rPr>
          <w:sz w:val="28"/>
          <w:szCs w:val="28"/>
        </w:rPr>
        <w:tab/>
      </w:r>
      <w:r w:rsidRPr="005D56CC">
        <w:rPr>
          <w:sz w:val="28"/>
          <w:szCs w:val="28"/>
        </w:rPr>
        <w:tab/>
      </w:r>
      <w:r w:rsidRPr="005D56CC">
        <w:rPr>
          <w:sz w:val="28"/>
          <w:szCs w:val="28"/>
        </w:rPr>
        <w:tab/>
        <w:t>____________________________________________</w:t>
      </w:r>
    </w:p>
    <w:p w14:paraId="0D9EB8BD" w14:textId="77777777" w:rsidR="005D56CC" w:rsidRPr="005D56CC" w:rsidRDefault="005D56CC" w:rsidP="005D56CC">
      <w:pPr>
        <w:spacing w:line="276" w:lineRule="auto"/>
        <w:rPr>
          <w:sz w:val="28"/>
          <w:szCs w:val="28"/>
        </w:rPr>
      </w:pPr>
    </w:p>
    <w:p w14:paraId="35540D68" w14:textId="705D084B" w:rsidR="005D56CC" w:rsidRPr="005D56CC" w:rsidRDefault="005D56CC" w:rsidP="005D56CC">
      <w:pPr>
        <w:spacing w:line="276" w:lineRule="auto"/>
        <w:rPr>
          <w:sz w:val="28"/>
          <w:szCs w:val="28"/>
        </w:rPr>
      </w:pPr>
      <w:r w:rsidRPr="005D56CC">
        <w:rPr>
          <w:sz w:val="28"/>
          <w:szCs w:val="28"/>
        </w:rPr>
        <w:t>Hull Identification #:</w:t>
      </w:r>
      <w:r w:rsidRPr="005D56CC">
        <w:rPr>
          <w:sz w:val="28"/>
          <w:szCs w:val="28"/>
        </w:rPr>
        <w:tab/>
        <w:t>____________________________________________</w:t>
      </w:r>
    </w:p>
    <w:p w14:paraId="1D21D0CD" w14:textId="77777777" w:rsidR="005D56CC" w:rsidRPr="005D56CC" w:rsidRDefault="005D56CC" w:rsidP="005D56CC">
      <w:pPr>
        <w:spacing w:line="276" w:lineRule="auto"/>
        <w:rPr>
          <w:sz w:val="28"/>
          <w:szCs w:val="28"/>
        </w:rPr>
      </w:pPr>
    </w:p>
    <w:p w14:paraId="4D2B2631" w14:textId="633B35DA" w:rsidR="005D56CC" w:rsidRPr="005D56CC" w:rsidRDefault="005D56CC" w:rsidP="005D56CC">
      <w:pPr>
        <w:spacing w:line="276" w:lineRule="auto"/>
        <w:rPr>
          <w:sz w:val="28"/>
          <w:szCs w:val="28"/>
        </w:rPr>
      </w:pPr>
      <w:r w:rsidRPr="005D56CC">
        <w:rPr>
          <w:sz w:val="28"/>
          <w:szCs w:val="28"/>
        </w:rPr>
        <w:t>Date Purchased:</w:t>
      </w:r>
      <w:r w:rsidRPr="005D56CC">
        <w:rPr>
          <w:sz w:val="28"/>
          <w:szCs w:val="28"/>
        </w:rPr>
        <w:tab/>
      </w:r>
      <w:r>
        <w:rPr>
          <w:sz w:val="28"/>
          <w:szCs w:val="28"/>
        </w:rPr>
        <w:tab/>
      </w:r>
      <w:r w:rsidRPr="005D56CC">
        <w:rPr>
          <w:sz w:val="28"/>
          <w:szCs w:val="28"/>
        </w:rPr>
        <w:t>____________________________________________</w:t>
      </w:r>
    </w:p>
    <w:p w14:paraId="74932CD0" w14:textId="77777777" w:rsidR="005D56CC" w:rsidRPr="005D56CC" w:rsidRDefault="005D56CC" w:rsidP="005D56CC">
      <w:pPr>
        <w:spacing w:line="276" w:lineRule="auto"/>
        <w:rPr>
          <w:sz w:val="28"/>
          <w:szCs w:val="28"/>
        </w:rPr>
      </w:pPr>
    </w:p>
    <w:p w14:paraId="3C8D89CD" w14:textId="0F42382B" w:rsidR="005D56CC" w:rsidRPr="005D56CC" w:rsidRDefault="005D56CC" w:rsidP="005D56CC">
      <w:pPr>
        <w:spacing w:line="276" w:lineRule="auto"/>
        <w:rPr>
          <w:sz w:val="28"/>
          <w:szCs w:val="28"/>
        </w:rPr>
      </w:pPr>
      <w:r w:rsidRPr="005D56CC">
        <w:rPr>
          <w:sz w:val="28"/>
          <w:szCs w:val="28"/>
        </w:rPr>
        <w:t>Dealer:</w:t>
      </w:r>
      <w:r w:rsidRPr="005D56CC">
        <w:rPr>
          <w:sz w:val="28"/>
          <w:szCs w:val="28"/>
        </w:rPr>
        <w:tab/>
      </w:r>
      <w:r w:rsidRPr="005D56CC">
        <w:rPr>
          <w:sz w:val="28"/>
          <w:szCs w:val="28"/>
        </w:rPr>
        <w:tab/>
      </w:r>
      <w:r w:rsidRPr="005D56CC">
        <w:rPr>
          <w:sz w:val="28"/>
          <w:szCs w:val="28"/>
        </w:rPr>
        <w:tab/>
        <w:t>____________________________________________</w:t>
      </w:r>
    </w:p>
    <w:p w14:paraId="350B5BAF" w14:textId="77777777" w:rsidR="005D56CC" w:rsidRDefault="005D56CC" w:rsidP="005D56CC">
      <w:pPr>
        <w:spacing w:line="276" w:lineRule="auto"/>
        <w:rPr>
          <w:sz w:val="28"/>
          <w:szCs w:val="28"/>
        </w:rPr>
      </w:pPr>
    </w:p>
    <w:p w14:paraId="4EE2AD72" w14:textId="77777777" w:rsidR="005D56CC" w:rsidRPr="005D56CC" w:rsidRDefault="005D56CC" w:rsidP="005D56CC">
      <w:pPr>
        <w:spacing w:line="276" w:lineRule="auto"/>
        <w:rPr>
          <w:sz w:val="28"/>
          <w:szCs w:val="28"/>
        </w:rPr>
      </w:pPr>
    </w:p>
    <w:p w14:paraId="718DDA0A" w14:textId="77777777" w:rsidR="005D56CC" w:rsidRDefault="005D56CC" w:rsidP="005D56CC">
      <w:pPr>
        <w:spacing w:line="276" w:lineRule="auto"/>
        <w:rPr>
          <w:sz w:val="28"/>
          <w:szCs w:val="28"/>
        </w:rPr>
      </w:pPr>
    </w:p>
    <w:p w14:paraId="0FC9239E" w14:textId="170984E0" w:rsidR="005D56CC" w:rsidRDefault="005D56CC" w:rsidP="005D56CC">
      <w:pPr>
        <w:spacing w:line="276" w:lineRule="auto"/>
        <w:rPr>
          <w:sz w:val="28"/>
          <w:szCs w:val="28"/>
        </w:rPr>
      </w:pPr>
      <w:r w:rsidRPr="005D56CC">
        <w:rPr>
          <w:sz w:val="28"/>
          <w:szCs w:val="28"/>
        </w:rPr>
        <w:t>Engine Make/Model:</w:t>
      </w:r>
      <w:r w:rsidRPr="005D56CC">
        <w:rPr>
          <w:sz w:val="28"/>
          <w:szCs w:val="28"/>
        </w:rPr>
        <w:tab/>
        <w:t>____________________________________________</w:t>
      </w:r>
    </w:p>
    <w:p w14:paraId="69F29669" w14:textId="77777777" w:rsidR="005D56CC" w:rsidRDefault="005D56CC" w:rsidP="005D56CC">
      <w:pPr>
        <w:spacing w:line="276" w:lineRule="auto"/>
        <w:rPr>
          <w:sz w:val="28"/>
          <w:szCs w:val="28"/>
        </w:rPr>
      </w:pPr>
    </w:p>
    <w:p w14:paraId="1A811FD3" w14:textId="45D11D17" w:rsidR="005D56CC" w:rsidRDefault="005D56CC" w:rsidP="005D56CC">
      <w:pPr>
        <w:spacing w:line="276" w:lineRule="auto"/>
        <w:rPr>
          <w:sz w:val="28"/>
          <w:szCs w:val="28"/>
        </w:rPr>
      </w:pPr>
      <w:r>
        <w:rPr>
          <w:sz w:val="28"/>
          <w:szCs w:val="28"/>
        </w:rPr>
        <w:t>Engine Serial # (1):</w:t>
      </w:r>
      <w:r>
        <w:rPr>
          <w:sz w:val="28"/>
          <w:szCs w:val="28"/>
        </w:rPr>
        <w:tab/>
      </w:r>
      <w:r w:rsidRPr="005D56CC">
        <w:rPr>
          <w:sz w:val="28"/>
          <w:szCs w:val="28"/>
        </w:rPr>
        <w:t>____________________________________________</w:t>
      </w:r>
    </w:p>
    <w:p w14:paraId="7C405E9E" w14:textId="77777777" w:rsidR="005D56CC" w:rsidRDefault="005D56CC" w:rsidP="005D56CC">
      <w:pPr>
        <w:spacing w:line="276" w:lineRule="auto"/>
        <w:rPr>
          <w:sz w:val="28"/>
          <w:szCs w:val="28"/>
        </w:rPr>
      </w:pPr>
    </w:p>
    <w:p w14:paraId="1C544C74" w14:textId="1E791131" w:rsidR="005D56CC" w:rsidRPr="005D56CC" w:rsidRDefault="005D56CC" w:rsidP="005D56CC">
      <w:pPr>
        <w:spacing w:line="276" w:lineRule="auto"/>
        <w:rPr>
          <w:sz w:val="28"/>
          <w:szCs w:val="28"/>
        </w:rPr>
      </w:pPr>
      <w:r>
        <w:rPr>
          <w:sz w:val="28"/>
          <w:szCs w:val="28"/>
        </w:rPr>
        <w:t>Engine Serial # (2):</w:t>
      </w:r>
      <w:r>
        <w:rPr>
          <w:sz w:val="28"/>
          <w:szCs w:val="28"/>
        </w:rPr>
        <w:tab/>
      </w:r>
      <w:r w:rsidRPr="005D56CC">
        <w:rPr>
          <w:sz w:val="28"/>
          <w:szCs w:val="28"/>
        </w:rPr>
        <w:t>____________________________________________</w:t>
      </w:r>
    </w:p>
    <w:p w14:paraId="4C7AC13E" w14:textId="77777777" w:rsidR="005D56CC" w:rsidRDefault="005D56CC" w:rsidP="005D56CC">
      <w:pPr>
        <w:spacing w:line="276" w:lineRule="auto"/>
        <w:rPr>
          <w:sz w:val="28"/>
          <w:szCs w:val="28"/>
        </w:rPr>
      </w:pPr>
    </w:p>
    <w:p w14:paraId="1E55BFB7" w14:textId="683831FD" w:rsidR="005D56CC" w:rsidRPr="005D56CC" w:rsidRDefault="005D56CC" w:rsidP="005D56CC">
      <w:pPr>
        <w:spacing w:line="276" w:lineRule="auto"/>
        <w:rPr>
          <w:sz w:val="28"/>
          <w:szCs w:val="28"/>
        </w:rPr>
      </w:pPr>
      <w:r>
        <w:rPr>
          <w:sz w:val="28"/>
          <w:szCs w:val="28"/>
        </w:rPr>
        <w:t>Engine Serial # (3):</w:t>
      </w:r>
      <w:r>
        <w:rPr>
          <w:sz w:val="28"/>
          <w:szCs w:val="28"/>
        </w:rPr>
        <w:tab/>
      </w:r>
      <w:r w:rsidRPr="005D56CC">
        <w:rPr>
          <w:sz w:val="28"/>
          <w:szCs w:val="28"/>
        </w:rPr>
        <w:t>____________________________________________</w:t>
      </w:r>
    </w:p>
    <w:p w14:paraId="0B64FEBF" w14:textId="77777777" w:rsidR="005D56CC" w:rsidRDefault="005D56CC" w:rsidP="005D56CC">
      <w:pPr>
        <w:spacing w:line="276" w:lineRule="auto"/>
      </w:pPr>
    </w:p>
    <w:p w14:paraId="52B9FD50" w14:textId="77777777" w:rsidR="00AA3AAA" w:rsidRDefault="00AA3AAA" w:rsidP="005D56CC">
      <w:pPr>
        <w:spacing w:line="276" w:lineRule="auto"/>
      </w:pPr>
    </w:p>
    <w:p w14:paraId="4437D9AD" w14:textId="77777777" w:rsidR="00AA3AAA" w:rsidRDefault="00AA3AAA" w:rsidP="005D56CC">
      <w:pPr>
        <w:spacing w:line="276" w:lineRule="auto"/>
      </w:pPr>
    </w:p>
    <w:p w14:paraId="6BFF0A65" w14:textId="77777777" w:rsidR="00AA3AAA" w:rsidRDefault="00AA3AAA" w:rsidP="005D56CC">
      <w:pPr>
        <w:spacing w:line="276" w:lineRule="auto"/>
      </w:pPr>
    </w:p>
    <w:p w14:paraId="323EBFCD" w14:textId="77777777" w:rsidR="00AA3AAA" w:rsidRDefault="00AA3AAA" w:rsidP="005D56CC">
      <w:pPr>
        <w:spacing w:line="276" w:lineRule="auto"/>
      </w:pPr>
    </w:p>
    <w:p w14:paraId="2C50DFBC" w14:textId="77777777" w:rsidR="00AA3AAA" w:rsidRDefault="00AA3AAA" w:rsidP="005D56CC">
      <w:pPr>
        <w:spacing w:line="276" w:lineRule="auto"/>
      </w:pPr>
    </w:p>
    <w:p w14:paraId="35A3F4FB" w14:textId="77777777" w:rsidR="00AA3AAA" w:rsidRDefault="00AA3AAA" w:rsidP="005D56CC">
      <w:pPr>
        <w:spacing w:line="276" w:lineRule="auto"/>
      </w:pPr>
    </w:p>
    <w:p w14:paraId="6DFA182C" w14:textId="77777777" w:rsidR="00AA3AAA" w:rsidRDefault="00AA3AAA" w:rsidP="005D56CC">
      <w:pPr>
        <w:spacing w:line="276" w:lineRule="auto"/>
      </w:pPr>
    </w:p>
    <w:p w14:paraId="2E7E4BC4" w14:textId="77777777" w:rsidR="00AA3AAA" w:rsidRDefault="00AA3AAA" w:rsidP="005D56CC">
      <w:pPr>
        <w:spacing w:line="276" w:lineRule="auto"/>
      </w:pPr>
    </w:p>
    <w:p w14:paraId="2DA6A61A" w14:textId="272138DE" w:rsidR="00AA3AAA" w:rsidRDefault="00AA3AAA" w:rsidP="00AA3AAA">
      <w:pPr>
        <w:pStyle w:val="Heading1"/>
      </w:pPr>
      <w:bookmarkStart w:id="18" w:name="_Toc327088696"/>
      <w:r>
        <w:lastRenderedPageBreak/>
        <w:t>Customer Satisfaction Survey</w:t>
      </w:r>
      <w:bookmarkEnd w:id="18"/>
    </w:p>
    <w:p w14:paraId="2A9732B2" w14:textId="77777777" w:rsidR="00AA3AAA" w:rsidRPr="00AA3AAA" w:rsidRDefault="00AA3AAA" w:rsidP="00AA3AAA">
      <w:pPr>
        <w:ind w:hanging="990"/>
      </w:pPr>
      <w:r>
        <w:rPr>
          <w:noProof/>
        </w:rPr>
        <w:drawing>
          <wp:inline distT="0" distB="0" distL="0" distR="0" wp14:anchorId="34875BF8" wp14:editId="2CD218F8">
            <wp:extent cx="6664960" cy="7830614"/>
            <wp:effectExtent l="25400" t="25400" r="15240" b="18415"/>
            <wp:docPr id="13" name="Picture 13" descr="Macintosh HD:Users:chrisbecker:Desktop:Sales Surve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hrisbecker:Desktop:Sales Survey.pdf"/>
                    <pic:cNvPicPr>
                      <a:picLocks noChangeAspect="1" noChangeArrowheads="1"/>
                    </pic:cNvPicPr>
                  </pic:nvPicPr>
                  <pic:blipFill rotWithShape="1">
                    <a:blip r:embed="rId17">
                      <a:extLst>
                        <a:ext uri="{28A0092B-C50C-407E-A947-70E740481C1C}">
                          <a14:useLocalDpi xmlns:a14="http://schemas.microsoft.com/office/drawing/2010/main" val="0"/>
                        </a:ext>
                      </a:extLst>
                    </a:blip>
                    <a:srcRect l="3028" t="3868" r="2227" b="10172"/>
                    <a:stretch/>
                  </pic:blipFill>
                  <pic:spPr bwMode="auto">
                    <a:xfrm>
                      <a:off x="0" y="0"/>
                      <a:ext cx="6665535" cy="7831290"/>
                    </a:xfrm>
                    <a:prstGeom prst="rect">
                      <a:avLst/>
                    </a:prstGeom>
                    <a:noFill/>
                    <a:ln>
                      <a:solidFill>
                        <a:srgbClr val="000000"/>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sectPr w:rsidR="00AA3AAA" w:rsidRPr="00AA3AAA" w:rsidSect="00BD28BD">
      <w:footerReference w:type="even" r:id="rId18"/>
      <w:footerReference w:type="default" r:id="rId19"/>
      <w:pgSz w:w="12240" w:h="15840"/>
      <w:pgMar w:top="1440" w:right="1800" w:bottom="1440" w:left="1800" w:header="720" w:footer="720" w:gutter="0"/>
      <w:pgBorders w:display="notFirstPage" w:offsetFrom="page">
        <w:top w:val="double" w:sz="4" w:space="31" w:color="auto"/>
        <w:left w:val="double" w:sz="4" w:space="31" w:color="auto"/>
        <w:bottom w:val="double" w:sz="4" w:space="31" w:color="auto"/>
        <w:right w:val="double" w:sz="4" w:space="31" w:color="auto"/>
      </w:pgBorders>
      <w:pgNumType w:start="1"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2360F2" w14:textId="77777777" w:rsidR="008F0F93" w:rsidRDefault="008F0F93" w:rsidP="00077D2A">
      <w:r>
        <w:separator/>
      </w:r>
    </w:p>
  </w:endnote>
  <w:endnote w:type="continuationSeparator" w:id="0">
    <w:p w14:paraId="1631AD0D" w14:textId="77777777" w:rsidR="008F0F93" w:rsidRDefault="008F0F93" w:rsidP="00077D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91EAC" w14:textId="77777777" w:rsidR="007109D5" w:rsidRDefault="007109D5" w:rsidP="00077D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4EA8D72" w14:textId="77777777" w:rsidR="007109D5" w:rsidRDefault="007109D5" w:rsidP="00077D2A">
    <w:pPr>
      <w:pStyle w:val="Footer"/>
      <w:ind w:right="360"/>
    </w:pPr>
    <w:r>
      <w:t>2012 Owner’s Manual</w:t>
    </w: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196A8" w14:textId="0D20D376" w:rsidR="007109D5" w:rsidRPr="00AA3AAA" w:rsidRDefault="007109D5" w:rsidP="000E7953">
    <w:pPr>
      <w:pStyle w:val="Footer"/>
      <w:tabs>
        <w:tab w:val="clear" w:pos="4320"/>
        <w:tab w:val="clear" w:pos="8640"/>
        <w:tab w:val="right" w:pos="9090"/>
      </w:tabs>
      <w:ind w:right="360" w:hanging="450"/>
      <w:jc w:val="right"/>
      <w:rPr>
        <w:color w:val="A6A6A6" w:themeColor="background1" w:themeShade="A6"/>
      </w:rPr>
    </w:pPr>
    <w:r w:rsidRPr="00AA3AAA">
      <w:rPr>
        <w:color w:val="A6A6A6" w:themeColor="background1" w:themeShade="A6"/>
      </w:rPr>
      <w:t>2</w:t>
    </w:r>
    <w:r w:rsidR="00B40D97">
      <w:rPr>
        <w:color w:val="A6A6A6" w:themeColor="background1" w:themeShade="A6"/>
      </w:rPr>
      <w:t>018/2019</w:t>
    </w:r>
    <w:r w:rsidRPr="00AA3AAA">
      <w:rPr>
        <w:color w:val="A6A6A6" w:themeColor="background1" w:themeShade="A6"/>
      </w:rPr>
      <w:t xml:space="preserve"> Owner’s Manual</w:t>
    </w:r>
    <w:r w:rsidRPr="00AA3AAA">
      <w:rPr>
        <w:color w:val="A6A6A6" w:themeColor="background1" w:themeShade="A6"/>
      </w:rPr>
      <w:tab/>
      <w:t>Page</w:t>
    </w:r>
    <w:r w:rsidRPr="00AA3AAA">
      <w:rPr>
        <w:color w:val="0D0D0D" w:themeColor="text1" w:themeTint="F2"/>
      </w:rPr>
      <w:t xml:space="preserve"> </w:t>
    </w:r>
    <w:r w:rsidRPr="00AA3AAA">
      <w:rPr>
        <w:rStyle w:val="PageNumber"/>
        <w:color w:val="0D0D0D" w:themeColor="text1" w:themeTint="F2"/>
      </w:rPr>
      <w:fldChar w:fldCharType="begin"/>
    </w:r>
    <w:r w:rsidRPr="00AA3AAA">
      <w:rPr>
        <w:rStyle w:val="PageNumber"/>
        <w:color w:val="0D0D0D" w:themeColor="text1" w:themeTint="F2"/>
      </w:rPr>
      <w:instrText xml:space="preserve"> PAGE </w:instrText>
    </w:r>
    <w:r w:rsidRPr="00AA3AAA">
      <w:rPr>
        <w:rStyle w:val="PageNumber"/>
        <w:color w:val="0D0D0D" w:themeColor="text1" w:themeTint="F2"/>
      </w:rPr>
      <w:fldChar w:fldCharType="separate"/>
    </w:r>
    <w:r w:rsidR="00AA3AAA">
      <w:rPr>
        <w:rStyle w:val="PageNumber"/>
        <w:noProof/>
        <w:color w:val="0D0D0D" w:themeColor="text1" w:themeTint="F2"/>
      </w:rPr>
      <w:t>20</w:t>
    </w:r>
    <w:r w:rsidRPr="00AA3AAA">
      <w:rPr>
        <w:rStyle w:val="PageNumber"/>
        <w:color w:val="0D0D0D" w:themeColor="text1" w:themeTint="F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F9C912" w14:textId="77777777" w:rsidR="008F0F93" w:rsidRDefault="008F0F93" w:rsidP="00077D2A">
      <w:r>
        <w:separator/>
      </w:r>
    </w:p>
  </w:footnote>
  <w:footnote w:type="continuationSeparator" w:id="0">
    <w:p w14:paraId="7D168112" w14:textId="77777777" w:rsidR="008F0F93" w:rsidRDefault="008F0F93" w:rsidP="00077D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6A0623"/>
    <w:multiLevelType w:val="hybridMultilevel"/>
    <w:tmpl w:val="050AC4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12614A2"/>
    <w:multiLevelType w:val="hybridMultilevel"/>
    <w:tmpl w:val="728AA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0925F8"/>
    <w:multiLevelType w:val="hybridMultilevel"/>
    <w:tmpl w:val="C1882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956B79"/>
    <w:multiLevelType w:val="hybridMultilevel"/>
    <w:tmpl w:val="A0880F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7DF"/>
    <w:rsid w:val="00034CCD"/>
    <w:rsid w:val="00071F98"/>
    <w:rsid w:val="00077D2A"/>
    <w:rsid w:val="00086D10"/>
    <w:rsid w:val="000A0932"/>
    <w:rsid w:val="000A1493"/>
    <w:rsid w:val="000E7953"/>
    <w:rsid w:val="000F1708"/>
    <w:rsid w:val="000F3A2E"/>
    <w:rsid w:val="000F7366"/>
    <w:rsid w:val="001067C6"/>
    <w:rsid w:val="00153786"/>
    <w:rsid w:val="001633B0"/>
    <w:rsid w:val="00163DB5"/>
    <w:rsid w:val="001A3ECD"/>
    <w:rsid w:val="001C00C7"/>
    <w:rsid w:val="001F4255"/>
    <w:rsid w:val="00210910"/>
    <w:rsid w:val="002300AC"/>
    <w:rsid w:val="0023539C"/>
    <w:rsid w:val="002E18E1"/>
    <w:rsid w:val="002F59C0"/>
    <w:rsid w:val="0031190B"/>
    <w:rsid w:val="0033632C"/>
    <w:rsid w:val="00375594"/>
    <w:rsid w:val="003B55D7"/>
    <w:rsid w:val="003C6F5C"/>
    <w:rsid w:val="003D2FDD"/>
    <w:rsid w:val="003D4CDA"/>
    <w:rsid w:val="004015A4"/>
    <w:rsid w:val="00413862"/>
    <w:rsid w:val="0046549C"/>
    <w:rsid w:val="00485DB7"/>
    <w:rsid w:val="00492640"/>
    <w:rsid w:val="004C2DA3"/>
    <w:rsid w:val="004E6544"/>
    <w:rsid w:val="004F2363"/>
    <w:rsid w:val="00527E3F"/>
    <w:rsid w:val="00527E82"/>
    <w:rsid w:val="00531388"/>
    <w:rsid w:val="00577813"/>
    <w:rsid w:val="005A7FE9"/>
    <w:rsid w:val="005C1DBB"/>
    <w:rsid w:val="005D56CC"/>
    <w:rsid w:val="005F4322"/>
    <w:rsid w:val="00654277"/>
    <w:rsid w:val="006705F6"/>
    <w:rsid w:val="00686E3F"/>
    <w:rsid w:val="006A545F"/>
    <w:rsid w:val="006B08F2"/>
    <w:rsid w:val="006B75FF"/>
    <w:rsid w:val="007109D5"/>
    <w:rsid w:val="007D149F"/>
    <w:rsid w:val="007D31AE"/>
    <w:rsid w:val="00836D4E"/>
    <w:rsid w:val="0084374B"/>
    <w:rsid w:val="00856EC5"/>
    <w:rsid w:val="00863DEE"/>
    <w:rsid w:val="00864E59"/>
    <w:rsid w:val="008A16CA"/>
    <w:rsid w:val="008C20DB"/>
    <w:rsid w:val="008C2CF5"/>
    <w:rsid w:val="008F0F93"/>
    <w:rsid w:val="00942053"/>
    <w:rsid w:val="00946474"/>
    <w:rsid w:val="00952D74"/>
    <w:rsid w:val="00975E8E"/>
    <w:rsid w:val="009A4685"/>
    <w:rsid w:val="009F7BDC"/>
    <w:rsid w:val="00A277F9"/>
    <w:rsid w:val="00A310B3"/>
    <w:rsid w:val="00A533C4"/>
    <w:rsid w:val="00A73C48"/>
    <w:rsid w:val="00AA3AAA"/>
    <w:rsid w:val="00AB62BC"/>
    <w:rsid w:val="00B24287"/>
    <w:rsid w:val="00B33AC7"/>
    <w:rsid w:val="00B40D97"/>
    <w:rsid w:val="00B87D19"/>
    <w:rsid w:val="00BA17DF"/>
    <w:rsid w:val="00BD28BD"/>
    <w:rsid w:val="00BD4E60"/>
    <w:rsid w:val="00C10927"/>
    <w:rsid w:val="00C42F66"/>
    <w:rsid w:val="00C72863"/>
    <w:rsid w:val="00C95AD0"/>
    <w:rsid w:val="00D010EA"/>
    <w:rsid w:val="00D608B2"/>
    <w:rsid w:val="00DA2E4F"/>
    <w:rsid w:val="00DC5558"/>
    <w:rsid w:val="00DC7C01"/>
    <w:rsid w:val="00DE2E6F"/>
    <w:rsid w:val="00DF7BB3"/>
    <w:rsid w:val="00E27BF1"/>
    <w:rsid w:val="00E97869"/>
    <w:rsid w:val="00EA5363"/>
    <w:rsid w:val="00EE1D86"/>
    <w:rsid w:val="00EF0842"/>
    <w:rsid w:val="00F031D0"/>
    <w:rsid w:val="00FA478F"/>
    <w:rsid w:val="00FA4EAB"/>
    <w:rsid w:val="00FB39E9"/>
    <w:rsid w:val="00FC5A66"/>
    <w:rsid w:val="00FF28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93B620"/>
  <w14:defaultImageDpi w14:val="300"/>
  <w15:docId w15:val="{8942AAE8-226E-C643-8130-E19D95820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4277"/>
    <w:pPr>
      <w:keepNext/>
      <w:keepLines/>
      <w:spacing w:before="480" w:after="120"/>
      <w:outlineLvl w:val="0"/>
    </w:pPr>
    <w:rPr>
      <w:rFonts w:asciiTheme="majorHAnsi" w:eastAsiaTheme="majorEastAsia" w:hAnsiTheme="majorHAnsi" w:cstheme="majorBidi"/>
      <w:b/>
      <w:bCs/>
      <w:color w:val="345A8A" w:themeColor="accent1" w:themeShade="B5"/>
      <w:sz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17D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A17DF"/>
    <w:rPr>
      <w:rFonts w:ascii="Lucida Grande" w:hAnsi="Lucida Grande" w:cs="Lucida Grande"/>
      <w:sz w:val="18"/>
      <w:szCs w:val="18"/>
    </w:rPr>
  </w:style>
  <w:style w:type="paragraph" w:styleId="Header">
    <w:name w:val="header"/>
    <w:basedOn w:val="Normal"/>
    <w:link w:val="HeaderChar"/>
    <w:uiPriority w:val="99"/>
    <w:unhideWhenUsed/>
    <w:rsid w:val="00077D2A"/>
    <w:pPr>
      <w:tabs>
        <w:tab w:val="center" w:pos="4320"/>
        <w:tab w:val="right" w:pos="8640"/>
      </w:tabs>
    </w:pPr>
  </w:style>
  <w:style w:type="character" w:customStyle="1" w:styleId="HeaderChar">
    <w:name w:val="Header Char"/>
    <w:basedOn w:val="DefaultParagraphFont"/>
    <w:link w:val="Header"/>
    <w:uiPriority w:val="99"/>
    <w:rsid w:val="00077D2A"/>
  </w:style>
  <w:style w:type="paragraph" w:styleId="Footer">
    <w:name w:val="footer"/>
    <w:basedOn w:val="Normal"/>
    <w:link w:val="FooterChar"/>
    <w:uiPriority w:val="99"/>
    <w:unhideWhenUsed/>
    <w:rsid w:val="00077D2A"/>
    <w:pPr>
      <w:tabs>
        <w:tab w:val="center" w:pos="4320"/>
        <w:tab w:val="right" w:pos="8640"/>
      </w:tabs>
    </w:pPr>
  </w:style>
  <w:style w:type="character" w:customStyle="1" w:styleId="FooterChar">
    <w:name w:val="Footer Char"/>
    <w:basedOn w:val="DefaultParagraphFont"/>
    <w:link w:val="Footer"/>
    <w:uiPriority w:val="99"/>
    <w:rsid w:val="00077D2A"/>
  </w:style>
  <w:style w:type="character" w:styleId="PageNumber">
    <w:name w:val="page number"/>
    <w:basedOn w:val="DefaultParagraphFont"/>
    <w:uiPriority w:val="99"/>
    <w:semiHidden/>
    <w:unhideWhenUsed/>
    <w:rsid w:val="00077D2A"/>
  </w:style>
  <w:style w:type="character" w:customStyle="1" w:styleId="Heading1Char">
    <w:name w:val="Heading 1 Char"/>
    <w:basedOn w:val="DefaultParagraphFont"/>
    <w:link w:val="Heading1"/>
    <w:uiPriority w:val="9"/>
    <w:rsid w:val="00654277"/>
    <w:rPr>
      <w:rFonts w:asciiTheme="majorHAnsi" w:eastAsiaTheme="majorEastAsia" w:hAnsiTheme="majorHAnsi" w:cstheme="majorBidi"/>
      <w:b/>
      <w:bCs/>
      <w:color w:val="345A8A" w:themeColor="accent1" w:themeShade="B5"/>
      <w:sz w:val="32"/>
      <w:szCs w:val="32"/>
      <w:u w:val="single"/>
    </w:rPr>
  </w:style>
  <w:style w:type="paragraph" w:styleId="TOCHeading">
    <w:name w:val="TOC Heading"/>
    <w:basedOn w:val="Heading1"/>
    <w:next w:val="Normal"/>
    <w:uiPriority w:val="39"/>
    <w:unhideWhenUsed/>
    <w:qFormat/>
    <w:rsid w:val="000E7953"/>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5D56CC"/>
    <w:pPr>
      <w:tabs>
        <w:tab w:val="right" w:leader="dot" w:pos="8630"/>
      </w:tabs>
      <w:spacing w:before="120"/>
    </w:pPr>
    <w:rPr>
      <w:b/>
    </w:rPr>
  </w:style>
  <w:style w:type="paragraph" w:styleId="TOC2">
    <w:name w:val="toc 2"/>
    <w:basedOn w:val="Normal"/>
    <w:next w:val="Normal"/>
    <w:autoRedefine/>
    <w:uiPriority w:val="39"/>
    <w:semiHidden/>
    <w:unhideWhenUsed/>
    <w:rsid w:val="000E7953"/>
    <w:pPr>
      <w:ind w:left="240"/>
    </w:pPr>
    <w:rPr>
      <w:b/>
      <w:sz w:val="22"/>
      <w:szCs w:val="22"/>
    </w:rPr>
  </w:style>
  <w:style w:type="paragraph" w:styleId="TOC3">
    <w:name w:val="toc 3"/>
    <w:basedOn w:val="Normal"/>
    <w:next w:val="Normal"/>
    <w:autoRedefine/>
    <w:uiPriority w:val="39"/>
    <w:semiHidden/>
    <w:unhideWhenUsed/>
    <w:rsid w:val="000E7953"/>
    <w:pPr>
      <w:ind w:left="480"/>
    </w:pPr>
    <w:rPr>
      <w:sz w:val="22"/>
      <w:szCs w:val="22"/>
    </w:rPr>
  </w:style>
  <w:style w:type="paragraph" w:styleId="TOC4">
    <w:name w:val="toc 4"/>
    <w:basedOn w:val="Normal"/>
    <w:next w:val="Normal"/>
    <w:autoRedefine/>
    <w:uiPriority w:val="39"/>
    <w:semiHidden/>
    <w:unhideWhenUsed/>
    <w:rsid w:val="000E7953"/>
    <w:pPr>
      <w:ind w:left="720"/>
    </w:pPr>
    <w:rPr>
      <w:sz w:val="20"/>
      <w:szCs w:val="20"/>
    </w:rPr>
  </w:style>
  <w:style w:type="paragraph" w:styleId="TOC5">
    <w:name w:val="toc 5"/>
    <w:basedOn w:val="Normal"/>
    <w:next w:val="Normal"/>
    <w:autoRedefine/>
    <w:uiPriority w:val="39"/>
    <w:semiHidden/>
    <w:unhideWhenUsed/>
    <w:rsid w:val="000E7953"/>
    <w:pPr>
      <w:ind w:left="960"/>
    </w:pPr>
    <w:rPr>
      <w:sz w:val="20"/>
      <w:szCs w:val="20"/>
    </w:rPr>
  </w:style>
  <w:style w:type="paragraph" w:styleId="TOC6">
    <w:name w:val="toc 6"/>
    <w:basedOn w:val="Normal"/>
    <w:next w:val="Normal"/>
    <w:autoRedefine/>
    <w:uiPriority w:val="39"/>
    <w:semiHidden/>
    <w:unhideWhenUsed/>
    <w:rsid w:val="000E7953"/>
    <w:pPr>
      <w:ind w:left="1200"/>
    </w:pPr>
    <w:rPr>
      <w:sz w:val="20"/>
      <w:szCs w:val="20"/>
    </w:rPr>
  </w:style>
  <w:style w:type="paragraph" w:styleId="TOC7">
    <w:name w:val="toc 7"/>
    <w:basedOn w:val="Normal"/>
    <w:next w:val="Normal"/>
    <w:autoRedefine/>
    <w:uiPriority w:val="39"/>
    <w:semiHidden/>
    <w:unhideWhenUsed/>
    <w:rsid w:val="000E7953"/>
    <w:pPr>
      <w:ind w:left="1440"/>
    </w:pPr>
    <w:rPr>
      <w:sz w:val="20"/>
      <w:szCs w:val="20"/>
    </w:rPr>
  </w:style>
  <w:style w:type="paragraph" w:styleId="TOC8">
    <w:name w:val="toc 8"/>
    <w:basedOn w:val="Normal"/>
    <w:next w:val="Normal"/>
    <w:autoRedefine/>
    <w:uiPriority w:val="39"/>
    <w:semiHidden/>
    <w:unhideWhenUsed/>
    <w:rsid w:val="000E7953"/>
    <w:pPr>
      <w:ind w:left="1680"/>
    </w:pPr>
    <w:rPr>
      <w:sz w:val="20"/>
      <w:szCs w:val="20"/>
    </w:rPr>
  </w:style>
  <w:style w:type="paragraph" w:styleId="TOC9">
    <w:name w:val="toc 9"/>
    <w:basedOn w:val="Normal"/>
    <w:next w:val="Normal"/>
    <w:autoRedefine/>
    <w:uiPriority w:val="39"/>
    <w:semiHidden/>
    <w:unhideWhenUsed/>
    <w:rsid w:val="000E7953"/>
    <w:pPr>
      <w:ind w:left="1920"/>
    </w:pPr>
    <w:rPr>
      <w:sz w:val="20"/>
      <w:szCs w:val="20"/>
    </w:rPr>
  </w:style>
  <w:style w:type="table" w:styleId="TableGrid">
    <w:name w:val="Table Grid"/>
    <w:basedOn w:val="TableNormal"/>
    <w:uiPriority w:val="59"/>
    <w:rsid w:val="00527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2FDD"/>
    <w:pPr>
      <w:ind w:left="720"/>
      <w:contextualSpacing/>
    </w:pPr>
  </w:style>
  <w:style w:type="paragraph" w:styleId="PlainText">
    <w:name w:val="Plain Text"/>
    <w:basedOn w:val="Normal"/>
    <w:link w:val="PlainTextChar"/>
    <w:uiPriority w:val="99"/>
    <w:unhideWhenUsed/>
    <w:rsid w:val="00DC5558"/>
    <w:rPr>
      <w:rFonts w:ascii="Courier" w:hAnsi="Courier"/>
      <w:sz w:val="21"/>
      <w:szCs w:val="21"/>
    </w:rPr>
  </w:style>
  <w:style w:type="character" w:customStyle="1" w:styleId="PlainTextChar">
    <w:name w:val="Plain Text Char"/>
    <w:basedOn w:val="DefaultParagraphFont"/>
    <w:link w:val="PlainText"/>
    <w:uiPriority w:val="99"/>
    <w:rsid w:val="00DC5558"/>
    <w:rPr>
      <w:rFonts w:ascii="Courier" w:hAnsi="Courie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2361492">
      <w:bodyDiv w:val="1"/>
      <w:marLeft w:val="0"/>
      <w:marRight w:val="0"/>
      <w:marTop w:val="0"/>
      <w:marBottom w:val="0"/>
      <w:divBdr>
        <w:top w:val="none" w:sz="0" w:space="0" w:color="auto"/>
        <w:left w:val="none" w:sz="0" w:space="0" w:color="auto"/>
        <w:bottom w:val="none" w:sz="0" w:space="0" w:color="auto"/>
        <w:right w:val="none" w:sz="0" w:space="0" w:color="auto"/>
      </w:divBdr>
    </w:div>
    <w:div w:id="21051076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8BC1D-155E-BA43-9A7A-6959D8491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22</Pages>
  <Words>2373</Words>
  <Characters>13527</Characters>
  <Application>Microsoft Office Word</Application>
  <DocSecurity>0</DocSecurity>
  <Lines>112</Lines>
  <Paragraphs>31</Paragraphs>
  <ScaleCrop>false</ScaleCrop>
  <Company>Contender Boats Inc.</Company>
  <LinksUpToDate>false</LinksUpToDate>
  <CharactersWithSpaces>15869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Becker</dc:creator>
  <cp:keywords/>
  <dc:description/>
  <cp:lastModifiedBy>Microsoft Office User</cp:lastModifiedBy>
  <cp:revision>3</cp:revision>
  <cp:lastPrinted>2016-06-09T14:50:00Z</cp:lastPrinted>
  <dcterms:created xsi:type="dcterms:W3CDTF">2019-01-29T19:55:00Z</dcterms:created>
  <dcterms:modified xsi:type="dcterms:W3CDTF">2019-01-29T21:03:00Z</dcterms:modified>
</cp:coreProperties>
</file>